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6C0" w:rsidRDefault="00BD7F9D">
      <w:r w:rsidRPr="002D5AFE">
        <w:rPr>
          <w:noProof/>
          <w:lang w:eastAsia="en-GB"/>
        </w:rPr>
        <w:drawing>
          <wp:anchor distT="0" distB="0" distL="114300" distR="114300" simplePos="0" relativeHeight="251663360" behindDoc="0" locked="0" layoutInCell="1" allowOverlap="1" wp14:anchorId="70F74796" wp14:editId="59824A44">
            <wp:simplePos x="0" y="0"/>
            <wp:positionH relativeFrom="margin">
              <wp:posOffset>4843780</wp:posOffset>
            </wp:positionH>
            <wp:positionV relativeFrom="paragraph">
              <wp:posOffset>-156845</wp:posOffset>
            </wp:positionV>
            <wp:extent cx="1498600" cy="389890"/>
            <wp:effectExtent l="0" t="0" r="6350" b="0"/>
            <wp:wrapSquare wrapText="bothSides"/>
            <wp:docPr id="2" name="Picture 0" descr="Description: Hounslow CCG 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Hounslow CCG col.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98600" cy="3898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D7F9D">
        <w:rPr>
          <w:noProof/>
          <w:lang w:eastAsia="en-GB"/>
        </w:rPr>
        <w:drawing>
          <wp:anchor distT="0" distB="0" distL="114300" distR="114300" simplePos="0" relativeHeight="251664384" behindDoc="0" locked="0" layoutInCell="1" allowOverlap="1" wp14:anchorId="23205042" wp14:editId="29B3C773">
            <wp:simplePos x="0" y="0"/>
            <wp:positionH relativeFrom="column">
              <wp:posOffset>-598714</wp:posOffset>
            </wp:positionH>
            <wp:positionV relativeFrom="paragraph">
              <wp:posOffset>-232410</wp:posOffset>
            </wp:positionV>
            <wp:extent cx="762000" cy="446942"/>
            <wp:effectExtent l="0" t="0" r="0" b="0"/>
            <wp:wrapNone/>
            <wp:docPr id="10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63589" t="65083" r="20965" b="18812"/>
                    <a:stretch/>
                  </pic:blipFill>
                  <pic:spPr bwMode="auto">
                    <a:xfrm>
                      <a:off x="0" y="0"/>
                      <a:ext cx="762000" cy="446942"/>
                    </a:xfrm>
                    <a:prstGeom prst="rect">
                      <a:avLst/>
                    </a:prstGeom>
                    <a:noFill/>
                    <a:ln>
                      <a:noFill/>
                    </a:ln>
                    <a:extLst/>
                  </pic:spPr>
                </pic:pic>
              </a:graphicData>
            </a:graphic>
            <wp14:sizeRelH relativeFrom="page">
              <wp14:pctWidth>0</wp14:pctWidth>
            </wp14:sizeRelH>
            <wp14:sizeRelV relativeFrom="page">
              <wp14:pctHeight>0</wp14:pctHeight>
            </wp14:sizeRelV>
          </wp:anchor>
        </w:drawing>
      </w:r>
    </w:p>
    <w:tbl>
      <w:tblPr>
        <w:tblStyle w:val="TableGrid"/>
        <w:tblW w:w="10774"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3"/>
        <w:gridCol w:w="1423"/>
        <w:gridCol w:w="2268"/>
        <w:gridCol w:w="3260"/>
      </w:tblGrid>
      <w:tr w:rsidR="00BD0AAD" w:rsidRPr="00BD7F9D" w:rsidTr="007571B7">
        <w:trPr>
          <w:trHeight w:val="20"/>
        </w:trPr>
        <w:tc>
          <w:tcPr>
            <w:tcW w:w="10774" w:type="dxa"/>
            <w:gridSpan w:val="4"/>
            <w:shd w:val="clear" w:color="auto" w:fill="FFFFFF" w:themeFill="background1"/>
          </w:tcPr>
          <w:p w:rsidR="00BD0AAD" w:rsidRPr="008D30AB" w:rsidRDefault="00BD0AAD" w:rsidP="00BD0AAD">
            <w:pPr>
              <w:jc w:val="right"/>
              <w:rPr>
                <w:rFonts w:eastAsia="Microsoft JhengHei"/>
                <w:b/>
                <w:color w:val="365F91" w:themeColor="accent1" w:themeShade="BF"/>
                <w:sz w:val="48"/>
                <w:szCs w:val="48"/>
                <w:lang w:val="en-US"/>
                <w14:shadow w14:blurRad="50800" w14:dist="50800" w14:dir="5400000" w14:sx="0" w14:sy="0" w14:kx="0" w14:ky="0" w14:algn="ctr">
                  <w14:schemeClr w14:val="bg1"/>
                </w14:shadow>
                <w14:textOutline w14:w="9525" w14:cap="rnd" w14:cmpd="sng" w14:algn="ctr">
                  <w14:noFill/>
                  <w14:prstDash w14:val="solid"/>
                  <w14:bevel/>
                </w14:textOutline>
              </w:rPr>
            </w:pPr>
            <w:r w:rsidRPr="008D30AB">
              <w:rPr>
                <w:rFonts w:eastAsia="Microsoft JhengHei"/>
                <w:b/>
                <w:color w:val="365F91" w:themeColor="accent1" w:themeShade="BF"/>
                <w:sz w:val="48"/>
                <w:szCs w:val="24"/>
                <w14:shadow w14:blurRad="50800" w14:dist="50800" w14:dir="5400000" w14:sx="0" w14:sy="0" w14:kx="0" w14:ky="0" w14:algn="ctr">
                  <w14:schemeClr w14:val="bg1"/>
                </w14:shadow>
                <w14:textOutline w14:w="9525" w14:cap="rnd" w14:cmpd="sng" w14:algn="ctr">
                  <w14:noFill/>
                  <w14:prstDash w14:val="solid"/>
                  <w14:bevel/>
                </w14:textOutline>
              </w:rPr>
              <w:t xml:space="preserve">Hounslow Mental Health Support Team </w:t>
            </w:r>
            <w:r w:rsidRPr="008D30AB">
              <w:rPr>
                <w:rFonts w:eastAsia="Microsoft JhengHei"/>
                <w:b/>
                <w:color w:val="365F91" w:themeColor="accent1" w:themeShade="BF"/>
                <w:sz w:val="48"/>
                <w:szCs w:val="48"/>
                <w:lang w:val="en-US"/>
                <w14:shadow w14:blurRad="50800" w14:dist="50800" w14:dir="5400000" w14:sx="0" w14:sy="0" w14:kx="0" w14:ky="0" w14:algn="ctr">
                  <w14:schemeClr w14:val="bg1"/>
                </w14:shadow>
                <w14:textOutline w14:w="9525" w14:cap="rnd" w14:cmpd="sng" w14:algn="ctr">
                  <w14:noFill/>
                  <w14:prstDash w14:val="solid"/>
                  <w14:bevel/>
                </w14:textOutline>
              </w:rPr>
              <w:t>(MHST)</w:t>
            </w:r>
          </w:p>
          <w:p w:rsidR="00BD0AAD" w:rsidRPr="00D74838" w:rsidRDefault="00BD0AAD" w:rsidP="00D74838">
            <w:pPr>
              <w:pStyle w:val="NoSpacing"/>
              <w:tabs>
                <w:tab w:val="left" w:pos="1110"/>
              </w:tabs>
              <w:jc w:val="center"/>
              <w:rPr>
                <w:rFonts w:asciiTheme="majorHAnsi" w:hAnsiTheme="majorHAnsi"/>
                <w:noProof w:val="0"/>
                <w:color w:val="17365D" w:themeColor="text2" w:themeShade="BF"/>
                <w:sz w:val="28"/>
                <w:szCs w:val="24"/>
                <w14:shadow w14:blurRad="50800" w14:dist="50800" w14:dir="5400000" w14:sx="0" w14:sy="0" w14:kx="0" w14:ky="0" w14:algn="ctr">
                  <w14:schemeClr w14:val="bg1"/>
                </w14:shadow>
                <w14:textOutline w14:w="9525" w14:cap="rnd" w14:cmpd="sng" w14:algn="ctr">
                  <w14:gradFill>
                    <w14:gsLst>
                      <w14:gs w14:pos="0">
                        <w14:schemeClr w14:val="accent1">
                          <w14:tint w14:val="66000"/>
                          <w14:satMod w14:val="160000"/>
                        </w14:schemeClr>
                      </w14:gs>
                      <w14:gs w14:pos="50000">
                        <w14:schemeClr w14:val="accent1">
                          <w14:tint w14:val="44500"/>
                          <w14:satMod w14:val="160000"/>
                        </w14:schemeClr>
                      </w14:gs>
                      <w14:gs w14:pos="100000">
                        <w14:schemeClr w14:val="accent1">
                          <w14:tint w14:val="23500"/>
                          <w14:satMod w14:val="160000"/>
                        </w14:schemeClr>
                      </w14:gs>
                    </w14:gsLst>
                    <w14:lin w14:ang="5400000" w14:scaled="0"/>
                  </w14:gradFill>
                  <w14:prstDash w14:val="solid"/>
                  <w14:bevel/>
                </w14:textOutline>
              </w:rPr>
            </w:pPr>
            <w:r w:rsidRPr="008D30AB">
              <w:rPr>
                <w:rFonts w:ascii="Calibri" w:hAnsi="Calibri" w:cstheme="minorHAnsi"/>
                <w:b/>
                <w:color w:val="365F91" w:themeColor="accent1" w:themeShade="BF"/>
                <w:sz w:val="32"/>
              </w:rPr>
              <w:t>Update: 8</w:t>
            </w:r>
            <w:r w:rsidRPr="008D30AB">
              <w:rPr>
                <w:rFonts w:ascii="Calibri" w:hAnsi="Calibri" w:cstheme="minorHAnsi"/>
                <w:b/>
                <w:color w:val="365F91" w:themeColor="accent1" w:themeShade="BF"/>
                <w:sz w:val="32"/>
                <w:vertAlign w:val="superscript"/>
              </w:rPr>
              <w:t>th</w:t>
            </w:r>
            <w:r w:rsidRPr="008D30AB">
              <w:rPr>
                <w:rFonts w:ascii="Calibri" w:hAnsi="Calibri" w:cstheme="minorHAnsi"/>
                <w:b/>
                <w:color w:val="365F91" w:themeColor="accent1" w:themeShade="BF"/>
                <w:sz w:val="32"/>
              </w:rPr>
              <w:t xml:space="preserve"> June 2020</w:t>
            </w:r>
          </w:p>
        </w:tc>
      </w:tr>
      <w:tr w:rsidR="00B877B9" w:rsidTr="002D16C0">
        <w:trPr>
          <w:trHeight w:val="20"/>
        </w:trPr>
        <w:tc>
          <w:tcPr>
            <w:tcW w:w="10774" w:type="dxa"/>
            <w:gridSpan w:val="4"/>
            <w:shd w:val="clear" w:color="auto" w:fill="E5DFEC" w:themeFill="accent4" w:themeFillTint="33"/>
            <w:vAlign w:val="center"/>
          </w:tcPr>
          <w:p w:rsidR="00B877B9" w:rsidRPr="00B877B9" w:rsidRDefault="00B877B9" w:rsidP="00B877B9">
            <w:pPr>
              <w:pStyle w:val="NoSpacing"/>
              <w:spacing w:before="120" w:after="120"/>
              <w:rPr>
                <w:b/>
                <w:bCs/>
                <w:noProof w:val="0"/>
                <w:color w:val="990099"/>
                <w:sz w:val="32"/>
                <w:szCs w:val="24"/>
                <w:lang w:val="en-GB"/>
              </w:rPr>
            </w:pPr>
            <w:r w:rsidRPr="00204518">
              <w:rPr>
                <w:b/>
                <w:bCs/>
                <w:noProof w:val="0"/>
                <w:color w:val="990099"/>
                <w:sz w:val="28"/>
                <w:szCs w:val="24"/>
                <w:lang w:val="en-GB"/>
              </w:rPr>
              <w:t>Who are we?</w:t>
            </w:r>
          </w:p>
        </w:tc>
      </w:tr>
      <w:tr w:rsidR="00BF057D" w:rsidTr="002D16C0">
        <w:trPr>
          <w:trHeight w:val="20"/>
        </w:trPr>
        <w:tc>
          <w:tcPr>
            <w:tcW w:w="10774" w:type="dxa"/>
            <w:gridSpan w:val="4"/>
          </w:tcPr>
          <w:p w:rsidR="00BF057D" w:rsidRPr="00D74838" w:rsidRDefault="00BF057D" w:rsidP="003F7799">
            <w:pPr>
              <w:pStyle w:val="NoSpacing"/>
              <w:numPr>
                <w:ilvl w:val="0"/>
                <w:numId w:val="11"/>
              </w:numPr>
              <w:ind w:left="317" w:hanging="283"/>
              <w:rPr>
                <w:rFonts w:cstheme="minorHAnsi"/>
                <w:color w:val="000000" w:themeColor="text1"/>
                <w:sz w:val="24"/>
              </w:rPr>
            </w:pPr>
            <w:r w:rsidRPr="00D74838">
              <w:rPr>
                <w:rFonts w:cstheme="minorHAnsi"/>
                <w:color w:val="000000" w:themeColor="text1"/>
                <w:sz w:val="24"/>
              </w:rPr>
              <w:t xml:space="preserve">The Mental Health Support Teams are part of an exciting trailblazer project funded by NHS England, Health Education England and partners. Our aim is improving the mental health and wellbeing of children and young people in schools. </w:t>
            </w:r>
          </w:p>
          <w:p w:rsidR="00BF057D" w:rsidRPr="00D74838" w:rsidRDefault="00BF057D" w:rsidP="00BF057D">
            <w:pPr>
              <w:pStyle w:val="NoSpacing"/>
              <w:ind w:left="317" w:hanging="283"/>
              <w:rPr>
                <w:rFonts w:cstheme="minorHAnsi"/>
                <w:color w:val="000000" w:themeColor="text1"/>
                <w:sz w:val="24"/>
              </w:rPr>
            </w:pPr>
          </w:p>
          <w:p w:rsidR="00AF200A" w:rsidRPr="00D74838" w:rsidRDefault="00BF057D" w:rsidP="003F7799">
            <w:pPr>
              <w:pStyle w:val="ListParagraph"/>
              <w:numPr>
                <w:ilvl w:val="0"/>
                <w:numId w:val="11"/>
              </w:numPr>
              <w:ind w:left="317" w:hanging="283"/>
              <w:rPr>
                <w:rFonts w:asciiTheme="minorHAnsi" w:hAnsiTheme="minorHAnsi" w:cstheme="minorHAnsi"/>
                <w:noProof/>
                <w:color w:val="000000" w:themeColor="text1"/>
                <w:sz w:val="24"/>
                <w:lang w:val="en-US"/>
              </w:rPr>
            </w:pPr>
            <w:r w:rsidRPr="00D74838">
              <w:rPr>
                <w:rFonts w:asciiTheme="minorHAnsi" w:hAnsiTheme="minorHAnsi" w:cstheme="minorHAnsi"/>
                <w:noProof/>
                <w:color w:val="000000" w:themeColor="text1"/>
                <w:sz w:val="24"/>
                <w:lang w:val="en-US"/>
              </w:rPr>
              <w:t xml:space="preserve">We initially worked with 21 </w:t>
            </w:r>
            <w:r w:rsidR="00AF200A" w:rsidRPr="00D74838">
              <w:rPr>
                <w:rFonts w:asciiTheme="minorHAnsi" w:hAnsiTheme="minorHAnsi" w:cstheme="minorHAnsi"/>
                <w:noProof/>
                <w:color w:val="000000" w:themeColor="text1"/>
                <w:sz w:val="24"/>
                <w:lang w:val="en-US"/>
              </w:rPr>
              <w:t xml:space="preserve">primary and secondary </w:t>
            </w:r>
            <w:r w:rsidRPr="00D74838">
              <w:rPr>
                <w:rFonts w:asciiTheme="minorHAnsi" w:hAnsiTheme="minorHAnsi" w:cstheme="minorHAnsi"/>
                <w:noProof/>
                <w:color w:val="000000" w:themeColor="text1"/>
                <w:sz w:val="24"/>
                <w:lang w:val="en-US"/>
              </w:rPr>
              <w:t>schools during our pilot year, and have been expanding since January 2020 to improve access for all schools in the borough.</w:t>
            </w:r>
            <w:r w:rsidR="003F7799" w:rsidRPr="00D74838">
              <w:rPr>
                <w:rFonts w:asciiTheme="minorHAnsi" w:hAnsiTheme="minorHAnsi" w:cstheme="minorHAnsi"/>
                <w:noProof/>
                <w:color w:val="000000" w:themeColor="text1"/>
                <w:sz w:val="24"/>
                <w:lang w:val="en-US"/>
              </w:rPr>
              <w:t xml:space="preserve"> </w:t>
            </w:r>
            <w:r w:rsidRPr="00D74838">
              <w:rPr>
                <w:rFonts w:asciiTheme="minorHAnsi" w:hAnsiTheme="minorHAnsi" w:cstheme="minorHAnsi"/>
                <w:noProof/>
                <w:color w:val="000000" w:themeColor="text1"/>
                <w:sz w:val="24"/>
                <w:lang w:val="en-US"/>
              </w:rPr>
              <w:t xml:space="preserve">There are 3 Mental Health Support Teams spanning East, West and Central Hounslow, mapped on to the same clusters as the Early Help Hub. </w:t>
            </w:r>
          </w:p>
          <w:p w:rsidR="00AF200A" w:rsidRPr="00D74838" w:rsidRDefault="00AF200A" w:rsidP="00AF200A">
            <w:pPr>
              <w:pStyle w:val="ListParagraph"/>
              <w:ind w:left="317" w:hanging="283"/>
              <w:rPr>
                <w:rFonts w:asciiTheme="minorHAnsi" w:hAnsiTheme="minorHAnsi" w:cstheme="minorHAnsi"/>
                <w:noProof/>
                <w:color w:val="000000" w:themeColor="text1"/>
                <w:sz w:val="24"/>
                <w:lang w:val="en-US"/>
              </w:rPr>
            </w:pPr>
          </w:p>
          <w:p w:rsidR="00BF057D" w:rsidRPr="00D74838" w:rsidRDefault="00BF057D" w:rsidP="003F7799">
            <w:pPr>
              <w:pStyle w:val="ListParagraph"/>
              <w:numPr>
                <w:ilvl w:val="0"/>
                <w:numId w:val="11"/>
              </w:numPr>
              <w:ind w:left="317" w:hanging="283"/>
              <w:rPr>
                <w:rFonts w:asciiTheme="minorHAnsi" w:hAnsiTheme="minorHAnsi" w:cstheme="minorHAnsi"/>
                <w:noProof/>
                <w:color w:val="000000" w:themeColor="text1"/>
                <w:sz w:val="24"/>
                <w:lang w:val="en-US"/>
              </w:rPr>
            </w:pPr>
            <w:r w:rsidRPr="00D74838">
              <w:rPr>
                <w:rFonts w:asciiTheme="minorHAnsi" w:hAnsiTheme="minorHAnsi" w:cstheme="minorHAnsi"/>
                <w:noProof/>
                <w:color w:val="000000" w:themeColor="text1"/>
                <w:sz w:val="24"/>
                <w:lang w:val="en-US"/>
              </w:rPr>
              <w:t xml:space="preserve">We are staffed by newly trained Educational Wellbeing Practitioners (EWPs) and trainee Cognitive Behavioural Therapists, who work with young people and the parents of children with anxiety and challenging behaviour. Referrals are received </w:t>
            </w:r>
            <w:r w:rsidR="00BD0AAD" w:rsidRPr="00D74838">
              <w:rPr>
                <w:rFonts w:asciiTheme="minorHAnsi" w:hAnsiTheme="minorHAnsi" w:cstheme="minorHAnsi"/>
                <w:noProof/>
                <w:color w:val="000000" w:themeColor="text1"/>
                <w:sz w:val="24"/>
                <w:lang w:val="en-US"/>
              </w:rPr>
              <w:t xml:space="preserve">directly </w:t>
            </w:r>
            <w:r w:rsidRPr="00D74838">
              <w:rPr>
                <w:rFonts w:asciiTheme="minorHAnsi" w:hAnsiTheme="minorHAnsi" w:cstheme="minorHAnsi"/>
                <w:noProof/>
                <w:color w:val="000000" w:themeColor="text1"/>
                <w:sz w:val="24"/>
                <w:lang w:val="en-US"/>
              </w:rPr>
              <w:t>through liaison with a link worker in each school.</w:t>
            </w:r>
          </w:p>
          <w:p w:rsidR="00BF057D" w:rsidRPr="00D74838" w:rsidRDefault="00BF057D" w:rsidP="00BF057D">
            <w:pPr>
              <w:ind w:left="317" w:hanging="283"/>
              <w:rPr>
                <w:rFonts w:cstheme="minorHAnsi"/>
                <w:noProof/>
                <w:color w:val="000000" w:themeColor="text1"/>
                <w:sz w:val="24"/>
                <w:lang w:val="en-US"/>
              </w:rPr>
            </w:pPr>
          </w:p>
          <w:p w:rsidR="00BF057D" w:rsidRPr="00D74838" w:rsidRDefault="00BF057D" w:rsidP="003F7799">
            <w:pPr>
              <w:pStyle w:val="ListParagraph"/>
              <w:numPr>
                <w:ilvl w:val="0"/>
                <w:numId w:val="11"/>
              </w:numPr>
              <w:ind w:left="317" w:hanging="283"/>
              <w:rPr>
                <w:rFonts w:asciiTheme="minorHAnsi" w:hAnsiTheme="minorHAnsi"/>
                <w:sz w:val="24"/>
              </w:rPr>
            </w:pPr>
            <w:r w:rsidRPr="00D74838">
              <w:rPr>
                <w:rFonts w:asciiTheme="minorHAnsi" w:hAnsiTheme="minorHAnsi" w:cstheme="minorHAnsi"/>
                <w:noProof/>
                <w:color w:val="000000" w:themeColor="text1"/>
                <w:sz w:val="24"/>
                <w:lang w:val="en-US"/>
              </w:rPr>
              <w:t xml:space="preserve">Our interventions are preventative, designed to improve early access and early intervention for mental health services in Hounslow. We can also work with staff to support a whole school approach to mental health and wellbeing e.g. through </w:t>
            </w:r>
            <w:r w:rsidR="003F7799" w:rsidRPr="00D74838">
              <w:rPr>
                <w:rFonts w:asciiTheme="minorHAnsi" w:hAnsiTheme="minorHAnsi" w:cstheme="minorHAnsi"/>
                <w:noProof/>
                <w:color w:val="000000" w:themeColor="text1"/>
                <w:sz w:val="24"/>
                <w:lang w:val="en-US"/>
              </w:rPr>
              <w:t xml:space="preserve"> c</w:t>
            </w:r>
            <w:r w:rsidRPr="00D74838">
              <w:rPr>
                <w:rFonts w:asciiTheme="minorHAnsi" w:hAnsiTheme="minorHAnsi" w:cstheme="minorHAnsi"/>
                <w:noProof/>
                <w:color w:val="000000" w:themeColor="text1"/>
                <w:sz w:val="24"/>
                <w:lang w:val="en-US"/>
              </w:rPr>
              <w:t>onsultations and training sessions for staff</w:t>
            </w:r>
            <w:r w:rsidRPr="00D74838">
              <w:rPr>
                <w:rFonts w:cstheme="minorHAnsi"/>
                <w:noProof/>
                <w:color w:val="000000" w:themeColor="text1"/>
                <w:sz w:val="24"/>
              </w:rPr>
              <w:t>.</w:t>
            </w:r>
            <w:r w:rsidR="003F7799" w:rsidRPr="00D74838">
              <w:rPr>
                <w:sz w:val="24"/>
              </w:rPr>
              <w:t xml:space="preserve"> </w:t>
            </w:r>
          </w:p>
          <w:p w:rsidR="00AF200A" w:rsidRPr="00AF200A" w:rsidRDefault="00AF200A" w:rsidP="00AF200A"/>
        </w:tc>
      </w:tr>
      <w:tr w:rsidR="00BF057D" w:rsidTr="002D16C0">
        <w:trPr>
          <w:trHeight w:val="20"/>
        </w:trPr>
        <w:tc>
          <w:tcPr>
            <w:tcW w:w="10774" w:type="dxa"/>
            <w:gridSpan w:val="4"/>
            <w:shd w:val="clear" w:color="auto" w:fill="E5DFEC" w:themeFill="accent4" w:themeFillTint="33"/>
            <w:vAlign w:val="center"/>
          </w:tcPr>
          <w:p w:rsidR="00BF057D" w:rsidRPr="00204518" w:rsidRDefault="003F7799" w:rsidP="00B877B9">
            <w:pPr>
              <w:spacing w:before="120" w:after="120"/>
              <w:ind w:left="176"/>
              <w:rPr>
                <w:b/>
                <w:bCs/>
                <w:color w:val="E5DFEC" w:themeColor="accent4" w:themeTint="33"/>
                <w:sz w:val="28"/>
              </w:rPr>
            </w:pPr>
            <w:r w:rsidRPr="00204518">
              <w:rPr>
                <w:b/>
                <w:bCs/>
                <w:color w:val="990099"/>
                <w:sz w:val="28"/>
                <w:szCs w:val="24"/>
              </w:rPr>
              <w:t>Updated MHST ways of working</w:t>
            </w:r>
          </w:p>
        </w:tc>
      </w:tr>
      <w:tr w:rsidR="00BF057D" w:rsidTr="002D16C0">
        <w:trPr>
          <w:trHeight w:val="20"/>
        </w:trPr>
        <w:tc>
          <w:tcPr>
            <w:tcW w:w="3823" w:type="dxa"/>
            <w:tcBorders>
              <w:right w:val="single" w:sz="4" w:space="0" w:color="B2A1C7" w:themeColor="accent4" w:themeTint="99"/>
            </w:tcBorders>
          </w:tcPr>
          <w:p w:rsidR="00BF057D" w:rsidRPr="003F7799" w:rsidRDefault="00BF057D" w:rsidP="003F7799">
            <w:pPr>
              <w:pStyle w:val="ListParagraph"/>
              <w:ind w:left="176" w:right="170"/>
              <w:jc w:val="center"/>
              <w:rPr>
                <w:b/>
                <w:bCs/>
                <w:color w:val="0070C0"/>
                <w:sz w:val="24"/>
              </w:rPr>
            </w:pPr>
            <w:r w:rsidRPr="003F7799">
              <w:rPr>
                <w:b/>
                <w:bCs/>
                <w:color w:val="0070C0"/>
                <w:sz w:val="24"/>
              </w:rPr>
              <w:t>Opening up our Guided Self-Help (GSH) offer</w:t>
            </w:r>
          </w:p>
          <w:p w:rsidR="003F7799" w:rsidRPr="00DD624C" w:rsidRDefault="003F7799" w:rsidP="00BF057D">
            <w:pPr>
              <w:pStyle w:val="ListParagraph"/>
              <w:ind w:left="176" w:right="170"/>
              <w:jc w:val="both"/>
              <w:rPr>
                <w:b/>
                <w:bCs/>
                <w:color w:val="0070C0"/>
              </w:rPr>
            </w:pPr>
          </w:p>
          <w:p w:rsidR="00F81340" w:rsidRDefault="00BF057D" w:rsidP="00BF057D">
            <w:pPr>
              <w:ind w:left="176" w:right="170"/>
              <w:jc w:val="both"/>
            </w:pPr>
            <w:r>
              <w:t>Due to lockdown, referrals to the MHST’S have understandably slowed in some areas</w:t>
            </w:r>
            <w:r w:rsidR="00204518">
              <w:t>,</w:t>
            </w:r>
            <w:r>
              <w:t xml:space="preserve"> and picked up in others. We need to adjust how we work to ensure that we</w:t>
            </w:r>
            <w:r w:rsidR="00F81340">
              <w:t xml:space="preserve"> focus resources where they are needed most; in schools </w:t>
            </w:r>
            <w:r w:rsidR="00204518">
              <w:t>that have</w:t>
            </w:r>
            <w:r w:rsidR="00F81340">
              <w:t xml:space="preserve"> potential</w:t>
            </w:r>
            <w:r>
              <w:t xml:space="preserve"> referrals for the next half term. </w:t>
            </w:r>
          </w:p>
          <w:p w:rsidR="00F81340" w:rsidRDefault="00F81340" w:rsidP="00BF057D">
            <w:pPr>
              <w:ind w:left="176" w:right="170"/>
              <w:jc w:val="both"/>
            </w:pPr>
          </w:p>
          <w:p w:rsidR="00BF057D" w:rsidRDefault="00F81340" w:rsidP="00204518">
            <w:pPr>
              <w:ind w:left="176" w:right="170"/>
              <w:jc w:val="both"/>
            </w:pPr>
            <w:r>
              <w:t>To date, our offer has been available to 40 schools</w:t>
            </w:r>
            <w:r w:rsidR="00204518">
              <w:t>. W</w:t>
            </w:r>
            <w:r>
              <w:t>e are now opening up to the remaining schools in the borough. If you have not collaborated with your local MHST yet, please check your inbox for the introductory email we sent on 3</w:t>
            </w:r>
            <w:r w:rsidRPr="00F81340">
              <w:rPr>
                <w:vertAlign w:val="superscript"/>
              </w:rPr>
              <w:t>rd</w:t>
            </w:r>
            <w:r>
              <w:t xml:space="preserve"> June 2020. </w:t>
            </w:r>
          </w:p>
        </w:tc>
        <w:tc>
          <w:tcPr>
            <w:tcW w:w="3691" w:type="dxa"/>
            <w:gridSpan w:val="2"/>
            <w:tcBorders>
              <w:left w:val="single" w:sz="4" w:space="0" w:color="B2A1C7" w:themeColor="accent4" w:themeTint="99"/>
              <w:right w:val="single" w:sz="4" w:space="0" w:color="B2A1C7" w:themeColor="accent4" w:themeTint="99"/>
            </w:tcBorders>
          </w:tcPr>
          <w:p w:rsidR="00BF057D" w:rsidRPr="003F7799" w:rsidRDefault="00BF057D" w:rsidP="003F7799">
            <w:pPr>
              <w:ind w:left="176" w:right="170"/>
              <w:jc w:val="center"/>
              <w:rPr>
                <w:b/>
                <w:bCs/>
                <w:color w:val="0070C0"/>
                <w:sz w:val="24"/>
              </w:rPr>
            </w:pPr>
            <w:r w:rsidRPr="003F7799">
              <w:rPr>
                <w:b/>
                <w:bCs/>
                <w:color w:val="0070C0"/>
                <w:sz w:val="24"/>
              </w:rPr>
              <w:t>Your local Educational Wellbeing Practitioner (EWP)</w:t>
            </w:r>
          </w:p>
          <w:p w:rsidR="00BF057D" w:rsidRDefault="00BF057D" w:rsidP="00BF057D">
            <w:pPr>
              <w:ind w:left="176" w:right="170"/>
              <w:jc w:val="both"/>
            </w:pPr>
          </w:p>
          <w:p w:rsidR="00BF057D" w:rsidRDefault="00BF057D" w:rsidP="00BF057D">
            <w:pPr>
              <w:ind w:left="176" w:right="170"/>
              <w:jc w:val="both"/>
            </w:pPr>
            <w:r>
              <w:t xml:space="preserve">Each school in the borough will soon have a dedicated EWP. For schools who have had an </w:t>
            </w:r>
            <w:r>
              <w:rPr>
                <w:i/>
                <w:iCs/>
              </w:rPr>
              <w:t xml:space="preserve">‘embedded </w:t>
            </w:r>
            <w:proofErr w:type="gramStart"/>
            <w:r>
              <w:rPr>
                <w:i/>
                <w:iCs/>
              </w:rPr>
              <w:t>practitioner’</w:t>
            </w:r>
            <w:r>
              <w:t xml:space="preserve">  to</w:t>
            </w:r>
            <w:proofErr w:type="gramEnd"/>
            <w:r>
              <w:t xml:space="preserve"> date, this will likely be the same person – but they will no longer be physically embedded in the school for one morning per week. In schools where this is a new service, EWPs will be in touch to introduce themselves </w:t>
            </w:r>
            <w:r w:rsidR="00F81340">
              <w:t>in the coming days</w:t>
            </w:r>
            <w:r>
              <w:t>.</w:t>
            </w:r>
          </w:p>
          <w:p w:rsidR="00BF057D" w:rsidRDefault="00BF057D" w:rsidP="00BF057D">
            <w:pPr>
              <w:ind w:left="176" w:right="170"/>
              <w:jc w:val="both"/>
            </w:pPr>
          </w:p>
          <w:p w:rsidR="00BF057D" w:rsidRDefault="00BF057D" w:rsidP="00BF057D">
            <w:pPr>
              <w:ind w:left="176" w:right="170"/>
              <w:jc w:val="both"/>
            </w:pPr>
            <w:r>
              <w:t xml:space="preserve">Your dedicated EWP will your first point of contact </w:t>
            </w:r>
            <w:r w:rsidR="00B877B9">
              <w:t xml:space="preserve">for </w:t>
            </w:r>
            <w:r>
              <w:t>discuss</w:t>
            </w:r>
            <w:r w:rsidR="00B877B9">
              <w:t>ing</w:t>
            </w:r>
            <w:r>
              <w:t xml:space="preserve"> potential referrals</w:t>
            </w:r>
            <w:r w:rsidR="00B877B9">
              <w:t>,</w:t>
            </w:r>
            <w:r>
              <w:t xml:space="preserve"> or other support that is available through the MHST. </w:t>
            </w:r>
          </w:p>
          <w:p w:rsidR="00BF057D" w:rsidRDefault="00BF057D" w:rsidP="00BF057D">
            <w:pPr>
              <w:ind w:left="176" w:right="170"/>
              <w:jc w:val="both"/>
            </w:pPr>
          </w:p>
        </w:tc>
        <w:tc>
          <w:tcPr>
            <w:tcW w:w="3260" w:type="dxa"/>
            <w:tcBorders>
              <w:left w:val="single" w:sz="4" w:space="0" w:color="B2A1C7" w:themeColor="accent4" w:themeTint="99"/>
            </w:tcBorders>
            <w:shd w:val="clear" w:color="auto" w:fill="FFFFFF" w:themeFill="background1"/>
          </w:tcPr>
          <w:p w:rsidR="00BF057D" w:rsidRDefault="00B877B9" w:rsidP="00B877B9">
            <w:pPr>
              <w:spacing w:before="240"/>
              <w:ind w:right="170"/>
              <w:jc w:val="center"/>
              <w:rPr>
                <w:b/>
                <w:bCs/>
                <w:color w:val="0070C0"/>
                <w:sz w:val="24"/>
              </w:rPr>
            </w:pPr>
            <w:r w:rsidRPr="00B877B9">
              <w:rPr>
                <w:b/>
                <w:bCs/>
                <w:noProof/>
                <w:color w:val="0070C0"/>
                <w:sz w:val="24"/>
                <w:lang w:eastAsia="en-GB"/>
              </w:rPr>
              <w:drawing>
                <wp:anchor distT="0" distB="0" distL="114300" distR="114300" simplePos="0" relativeHeight="251660288" behindDoc="0" locked="0" layoutInCell="1" allowOverlap="1" wp14:anchorId="2BC0502A" wp14:editId="0BD0133C">
                  <wp:simplePos x="0" y="0"/>
                  <wp:positionH relativeFrom="column">
                    <wp:posOffset>10795</wp:posOffset>
                  </wp:positionH>
                  <wp:positionV relativeFrom="paragraph">
                    <wp:posOffset>58329</wp:posOffset>
                  </wp:positionV>
                  <wp:extent cx="461645" cy="424180"/>
                  <wp:effectExtent l="0" t="0" r="0" b="0"/>
                  <wp:wrapNone/>
                  <wp:docPr id="10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9530" t="14917" r="11312" b="53796"/>
                          <a:stretch/>
                        </pic:blipFill>
                        <pic:spPr bwMode="auto">
                          <a:xfrm>
                            <a:off x="0" y="0"/>
                            <a:ext cx="461645" cy="42418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F81340" w:rsidRPr="003F7799">
              <w:rPr>
                <w:b/>
                <w:bCs/>
                <w:color w:val="0070C0"/>
                <w:sz w:val="24"/>
              </w:rPr>
              <w:t>Contact us:</w:t>
            </w:r>
          </w:p>
          <w:p w:rsidR="00BD0AAD" w:rsidRDefault="00BD0AAD" w:rsidP="00F81340">
            <w:pPr>
              <w:rPr>
                <w:rFonts w:eastAsia="Times New Roman"/>
                <w:b/>
                <w:bCs/>
                <w:color w:val="FF6600"/>
                <w:sz w:val="24"/>
                <w:lang w:val="en-US"/>
              </w:rPr>
            </w:pPr>
          </w:p>
          <w:p w:rsidR="00F81340" w:rsidRPr="003F7799" w:rsidRDefault="00F81340" w:rsidP="00F81340">
            <w:pPr>
              <w:rPr>
                <w:rFonts w:eastAsia="Times New Roman"/>
                <w:color w:val="FF5050"/>
                <w:sz w:val="24"/>
              </w:rPr>
            </w:pPr>
            <w:r w:rsidRPr="003F7799">
              <w:rPr>
                <w:rFonts w:eastAsia="Times New Roman"/>
                <w:b/>
                <w:bCs/>
                <w:color w:val="FF6600"/>
                <w:sz w:val="24"/>
                <w:lang w:val="en-US"/>
              </w:rPr>
              <w:t>Hounslow</w:t>
            </w:r>
            <w:r w:rsidRPr="003F7799">
              <w:rPr>
                <w:rFonts w:eastAsia="Times New Roman"/>
                <w:b/>
                <w:bCs/>
                <w:color w:val="FF5050"/>
                <w:sz w:val="24"/>
                <w:lang w:val="en-US"/>
              </w:rPr>
              <w:t xml:space="preserve"> </w:t>
            </w:r>
            <w:r w:rsidRPr="003F7799">
              <w:rPr>
                <w:rFonts w:eastAsia="Times New Roman"/>
                <w:b/>
                <w:bCs/>
                <w:color w:val="9720A4"/>
                <w:sz w:val="24"/>
                <w:lang w:val="en-US"/>
              </w:rPr>
              <w:t>East</w:t>
            </w:r>
            <w:r w:rsidRPr="003F7799">
              <w:rPr>
                <w:rFonts w:eastAsia="Times New Roman"/>
                <w:b/>
                <w:bCs/>
                <w:color w:val="FF5050"/>
                <w:sz w:val="24"/>
                <w:lang w:val="en-US"/>
              </w:rPr>
              <w:t xml:space="preserve"> </w:t>
            </w:r>
            <w:r w:rsidRPr="003F7799">
              <w:rPr>
                <w:rFonts w:eastAsia="Times New Roman"/>
                <w:b/>
                <w:bCs/>
                <w:color w:val="FF6600"/>
                <w:sz w:val="24"/>
                <w:lang w:val="en-US"/>
              </w:rPr>
              <w:t>MHST</w:t>
            </w:r>
          </w:p>
          <w:p w:rsidR="00F81340" w:rsidRDefault="00F81340" w:rsidP="00F81340">
            <w:r>
              <w:rPr>
                <w:b/>
                <w:bCs/>
                <w:lang w:val="en-US"/>
              </w:rPr>
              <w:t xml:space="preserve">Team Lead: </w:t>
            </w:r>
            <w:r>
              <w:rPr>
                <w:lang w:val="en-US"/>
              </w:rPr>
              <w:t>Shelley Oakeshott</w:t>
            </w:r>
          </w:p>
          <w:p w:rsidR="00F81340" w:rsidRDefault="00F81340" w:rsidP="00F81340">
            <w:r>
              <w:rPr>
                <w:b/>
                <w:bCs/>
                <w:lang w:val="en-US"/>
              </w:rPr>
              <w:t xml:space="preserve">Team Supervisor: </w:t>
            </w:r>
            <w:proofErr w:type="spellStart"/>
            <w:r w:rsidR="00204518">
              <w:rPr>
                <w:lang w:val="en-US"/>
              </w:rPr>
              <w:t>Cath</w:t>
            </w:r>
            <w:proofErr w:type="spellEnd"/>
            <w:r>
              <w:rPr>
                <w:lang w:val="en-US"/>
              </w:rPr>
              <w:t xml:space="preserve"> Adcock</w:t>
            </w:r>
          </w:p>
          <w:p w:rsidR="00F81340" w:rsidRDefault="00F81340" w:rsidP="00F81340">
            <w:r>
              <w:rPr>
                <w:b/>
                <w:bCs/>
                <w:lang w:val="en-US"/>
              </w:rPr>
              <w:t xml:space="preserve">Email: </w:t>
            </w:r>
            <w:hyperlink r:id="rId9" w:history="1">
              <w:r>
                <w:rPr>
                  <w:rStyle w:val="Hyperlink"/>
                  <w:lang w:val="en-US"/>
                </w:rPr>
                <w:t>wlm-tr.hounslowmhsteast@nhs.net</w:t>
              </w:r>
            </w:hyperlink>
          </w:p>
          <w:p w:rsidR="00F81340" w:rsidRDefault="00F81340" w:rsidP="00F81340"/>
          <w:p w:rsidR="00F81340" w:rsidRPr="003F7799" w:rsidRDefault="00F81340" w:rsidP="00F81340">
            <w:pPr>
              <w:rPr>
                <w:rFonts w:eastAsia="Times New Roman"/>
                <w:color w:val="FF5050"/>
                <w:sz w:val="24"/>
              </w:rPr>
            </w:pPr>
            <w:r w:rsidRPr="003F7799">
              <w:rPr>
                <w:rFonts w:eastAsia="Times New Roman"/>
                <w:b/>
                <w:bCs/>
                <w:color w:val="FF6600"/>
                <w:sz w:val="24"/>
                <w:lang w:val="en-US"/>
              </w:rPr>
              <w:t xml:space="preserve">Hounslow </w:t>
            </w:r>
            <w:r w:rsidRPr="003F7799">
              <w:rPr>
                <w:rFonts w:eastAsia="Times New Roman"/>
                <w:b/>
                <w:bCs/>
                <w:color w:val="9720A4"/>
                <w:sz w:val="24"/>
                <w:lang w:val="en-US"/>
              </w:rPr>
              <w:t xml:space="preserve">Central </w:t>
            </w:r>
            <w:r w:rsidRPr="003F7799">
              <w:rPr>
                <w:rFonts w:eastAsia="Times New Roman"/>
                <w:b/>
                <w:bCs/>
                <w:color w:val="FF6600"/>
                <w:sz w:val="24"/>
                <w:lang w:val="en-US"/>
              </w:rPr>
              <w:t>MHST</w:t>
            </w:r>
          </w:p>
          <w:p w:rsidR="00F81340" w:rsidRDefault="00F81340" w:rsidP="00F81340">
            <w:r>
              <w:rPr>
                <w:b/>
                <w:bCs/>
                <w:lang w:val="en-US"/>
              </w:rPr>
              <w:t xml:space="preserve">Team Lead: </w:t>
            </w:r>
            <w:r>
              <w:rPr>
                <w:lang w:val="en-US"/>
              </w:rPr>
              <w:t>Shelley Oakeshott</w:t>
            </w:r>
          </w:p>
          <w:p w:rsidR="00F81340" w:rsidRDefault="00F81340" w:rsidP="00F81340">
            <w:r>
              <w:rPr>
                <w:b/>
                <w:bCs/>
                <w:lang w:val="en-US"/>
              </w:rPr>
              <w:t xml:space="preserve">Team Supervisor: </w:t>
            </w:r>
            <w:r>
              <w:rPr>
                <w:lang w:val="en-US"/>
              </w:rPr>
              <w:t>Joanna Penty</w:t>
            </w:r>
          </w:p>
          <w:p w:rsidR="00F81340" w:rsidRDefault="00F81340" w:rsidP="00F81340">
            <w:r>
              <w:rPr>
                <w:b/>
                <w:bCs/>
                <w:lang w:val="en-US"/>
              </w:rPr>
              <w:t xml:space="preserve">Email: </w:t>
            </w:r>
            <w:hyperlink r:id="rId10" w:history="1">
              <w:r>
                <w:rPr>
                  <w:rStyle w:val="Hyperlink"/>
                  <w:lang w:val="en-US"/>
                </w:rPr>
                <w:t>wlm-tr.hounslowmhstcentral@nhs.net</w:t>
              </w:r>
            </w:hyperlink>
          </w:p>
          <w:p w:rsidR="00F81340" w:rsidRDefault="00F81340" w:rsidP="00F81340"/>
          <w:p w:rsidR="00F81340" w:rsidRPr="003F7799" w:rsidRDefault="00F81340" w:rsidP="00F81340">
            <w:pPr>
              <w:rPr>
                <w:rFonts w:eastAsia="Times New Roman"/>
                <w:color w:val="FF5050"/>
                <w:sz w:val="24"/>
              </w:rPr>
            </w:pPr>
            <w:r w:rsidRPr="003F7799">
              <w:rPr>
                <w:rFonts w:eastAsia="Times New Roman"/>
                <w:b/>
                <w:bCs/>
                <w:color w:val="FF6600"/>
                <w:sz w:val="24"/>
                <w:lang w:val="en-US"/>
              </w:rPr>
              <w:t xml:space="preserve">Hounslow </w:t>
            </w:r>
            <w:r w:rsidRPr="003F7799">
              <w:rPr>
                <w:rFonts w:eastAsia="Times New Roman"/>
                <w:b/>
                <w:bCs/>
                <w:color w:val="9720A4"/>
                <w:sz w:val="24"/>
                <w:lang w:val="en-US"/>
              </w:rPr>
              <w:t>West</w:t>
            </w:r>
            <w:r w:rsidRPr="003F7799">
              <w:rPr>
                <w:rFonts w:eastAsia="Times New Roman"/>
                <w:b/>
                <w:bCs/>
                <w:color w:val="FF5050"/>
                <w:sz w:val="24"/>
                <w:lang w:val="en-US"/>
              </w:rPr>
              <w:t xml:space="preserve"> </w:t>
            </w:r>
            <w:r w:rsidRPr="003F7799">
              <w:rPr>
                <w:rFonts w:eastAsia="Times New Roman"/>
                <w:b/>
                <w:bCs/>
                <w:color w:val="FF6600"/>
                <w:sz w:val="24"/>
                <w:lang w:val="en-US"/>
              </w:rPr>
              <w:t xml:space="preserve">MHST </w:t>
            </w:r>
          </w:p>
          <w:p w:rsidR="00F81340" w:rsidRDefault="00F81340" w:rsidP="00F81340">
            <w:r>
              <w:rPr>
                <w:b/>
                <w:bCs/>
                <w:lang w:val="en-US"/>
              </w:rPr>
              <w:t xml:space="preserve">Team Lead: </w:t>
            </w:r>
            <w:r>
              <w:rPr>
                <w:lang w:val="en-US"/>
              </w:rPr>
              <w:t>Claire Edwards</w:t>
            </w:r>
          </w:p>
          <w:p w:rsidR="00F81340" w:rsidRDefault="00F81340" w:rsidP="00F81340">
            <w:r>
              <w:rPr>
                <w:b/>
                <w:bCs/>
                <w:lang w:val="en-US"/>
              </w:rPr>
              <w:t xml:space="preserve">Team Supervisor: </w:t>
            </w:r>
            <w:r>
              <w:rPr>
                <w:lang w:val="en-US"/>
              </w:rPr>
              <w:t>Claire Edwards</w:t>
            </w:r>
          </w:p>
          <w:p w:rsidR="00F81340" w:rsidRDefault="00F81340" w:rsidP="00F81340">
            <w:r>
              <w:rPr>
                <w:b/>
                <w:bCs/>
                <w:lang w:val="en-US"/>
              </w:rPr>
              <w:t xml:space="preserve">Email: </w:t>
            </w:r>
            <w:hyperlink r:id="rId11" w:history="1">
              <w:r>
                <w:rPr>
                  <w:rStyle w:val="Hyperlink"/>
                  <w:lang w:val="en-US"/>
                </w:rPr>
                <w:t>wlm-tr.hounslowmhstwest@nhs.net</w:t>
              </w:r>
            </w:hyperlink>
          </w:p>
          <w:p w:rsidR="00F81340" w:rsidRDefault="00F81340" w:rsidP="00BF057D">
            <w:pPr>
              <w:ind w:left="176" w:right="170"/>
              <w:jc w:val="both"/>
            </w:pPr>
          </w:p>
        </w:tc>
      </w:tr>
      <w:tr w:rsidR="003F7799" w:rsidTr="002D16C0">
        <w:trPr>
          <w:trHeight w:val="20"/>
        </w:trPr>
        <w:tc>
          <w:tcPr>
            <w:tcW w:w="10774" w:type="dxa"/>
            <w:gridSpan w:val="4"/>
            <w:shd w:val="clear" w:color="auto" w:fill="E5DFEC" w:themeFill="accent4" w:themeFillTint="33"/>
          </w:tcPr>
          <w:p w:rsidR="003F7799" w:rsidRDefault="003F7799" w:rsidP="00204518">
            <w:pPr>
              <w:spacing w:before="120" w:after="120"/>
              <w:ind w:right="170"/>
              <w:jc w:val="both"/>
            </w:pPr>
            <w:r w:rsidRPr="00204518">
              <w:rPr>
                <w:b/>
                <w:bCs/>
                <w:color w:val="990099"/>
                <w:sz w:val="28"/>
                <w:szCs w:val="24"/>
              </w:rPr>
              <w:t xml:space="preserve">The </w:t>
            </w:r>
            <w:r w:rsidR="00204518">
              <w:rPr>
                <w:b/>
                <w:bCs/>
                <w:color w:val="990099"/>
                <w:sz w:val="28"/>
                <w:szCs w:val="24"/>
              </w:rPr>
              <w:t xml:space="preserve">Hounslow </w:t>
            </w:r>
            <w:r w:rsidRPr="00204518">
              <w:rPr>
                <w:b/>
                <w:bCs/>
                <w:color w:val="990099"/>
                <w:sz w:val="28"/>
                <w:szCs w:val="24"/>
              </w:rPr>
              <w:t>MHST Menu</w:t>
            </w:r>
          </w:p>
        </w:tc>
      </w:tr>
      <w:tr w:rsidR="003F7799" w:rsidTr="00BD0AAD">
        <w:trPr>
          <w:trHeight w:val="1048"/>
        </w:trPr>
        <w:tc>
          <w:tcPr>
            <w:tcW w:w="10774" w:type="dxa"/>
            <w:gridSpan w:val="4"/>
          </w:tcPr>
          <w:p w:rsidR="00BD0AAD" w:rsidRDefault="00BD0AAD" w:rsidP="003F7799"/>
          <w:p w:rsidR="003F7799" w:rsidRDefault="00AF200A" w:rsidP="003F7799">
            <w:r>
              <w:t>E</w:t>
            </w:r>
            <w:r w:rsidR="003F7799">
              <w:t>ach half term</w:t>
            </w:r>
            <w:r>
              <w:t xml:space="preserve">, we will write to </w:t>
            </w:r>
            <w:proofErr w:type="gramStart"/>
            <w:r>
              <w:t xml:space="preserve">you </w:t>
            </w:r>
            <w:r w:rsidR="003F7799">
              <w:t xml:space="preserve"> with</w:t>
            </w:r>
            <w:proofErr w:type="gramEnd"/>
            <w:r w:rsidR="003F7799">
              <w:t xml:space="preserve"> an update on our menu of support</w:t>
            </w:r>
            <w:r>
              <w:t xml:space="preserve">. Your dedicated </w:t>
            </w:r>
            <w:r w:rsidR="003F7799">
              <w:t xml:space="preserve">EWP will </w:t>
            </w:r>
            <w:r>
              <w:t xml:space="preserve">then </w:t>
            </w:r>
            <w:r w:rsidR="003F7799">
              <w:t xml:space="preserve">follow up to see what MHST services you would like to access in the weeks and months ahead. </w:t>
            </w:r>
          </w:p>
          <w:p w:rsidR="003F7799" w:rsidRDefault="003F7799" w:rsidP="003F7799"/>
          <w:p w:rsidR="003F7799" w:rsidRPr="00BD0AAD" w:rsidRDefault="003F7799" w:rsidP="003F7799">
            <w:pPr>
              <w:rPr>
                <w:b/>
                <w:bCs/>
                <w:color w:val="17365D" w:themeColor="text2" w:themeShade="BF"/>
                <w:sz w:val="24"/>
              </w:rPr>
            </w:pPr>
            <w:r w:rsidRPr="00BD0AAD">
              <w:rPr>
                <w:b/>
                <w:bCs/>
                <w:color w:val="17365D" w:themeColor="text2" w:themeShade="BF"/>
                <w:sz w:val="24"/>
              </w:rPr>
              <w:lastRenderedPageBreak/>
              <w:t>The services currently being offered will run through the summer and the menu will cover:</w:t>
            </w:r>
          </w:p>
          <w:p w:rsidR="003F7799" w:rsidRDefault="003F7799" w:rsidP="003F7799"/>
          <w:p w:rsidR="003F7799" w:rsidRDefault="003F7799" w:rsidP="003F7799">
            <w:pPr>
              <w:rPr>
                <w:b/>
                <w:bCs/>
              </w:rPr>
            </w:pPr>
            <w:r w:rsidRPr="00F031A8">
              <w:rPr>
                <w:rFonts w:eastAsia="Times New Roman"/>
                <w:b/>
                <w:bCs/>
                <w:color w:val="FF6600"/>
                <w:sz w:val="24"/>
                <w:lang w:val="en-US"/>
              </w:rPr>
              <w:t>Guided self-help (GSH)</w:t>
            </w:r>
            <w:r w:rsidRPr="00F031A8">
              <w:rPr>
                <w:i/>
                <w:iCs/>
                <w:sz w:val="28"/>
                <w:szCs w:val="24"/>
              </w:rPr>
              <w:t xml:space="preserve"> </w:t>
            </w:r>
            <w:r w:rsidRPr="003F7799">
              <w:rPr>
                <w:b/>
                <w:iCs/>
                <w:sz w:val="24"/>
                <w:szCs w:val="24"/>
              </w:rPr>
              <w:t>C</w:t>
            </w:r>
            <w:r w:rsidRPr="003F7799">
              <w:rPr>
                <w:b/>
              </w:rPr>
              <w:t>urrently delivered by video/ telephone only due to C</w:t>
            </w:r>
            <w:r w:rsidR="00AF200A">
              <w:rPr>
                <w:b/>
              </w:rPr>
              <w:t>OVID-</w:t>
            </w:r>
            <w:r w:rsidRPr="003F7799">
              <w:rPr>
                <w:b/>
              </w:rPr>
              <w:t xml:space="preserve"> 19</w:t>
            </w:r>
          </w:p>
          <w:p w:rsidR="00BD0AAD" w:rsidRDefault="003A2739" w:rsidP="003F7799">
            <w:pPr>
              <w:pStyle w:val="ListParagraph"/>
              <w:numPr>
                <w:ilvl w:val="0"/>
                <w:numId w:val="10"/>
              </w:numPr>
            </w:pPr>
            <w:bookmarkStart w:id="0" w:name="_GoBack"/>
            <w:bookmarkEnd w:id="0"/>
            <w:r>
              <w:t>Referral criteria remain the</w:t>
            </w:r>
            <w:r w:rsidR="003F7799">
              <w:t xml:space="preserve"> </w:t>
            </w:r>
            <w:r>
              <w:t>same - check with your EWP if you’re not sure!</w:t>
            </w:r>
          </w:p>
          <w:p w:rsidR="003F7799" w:rsidRDefault="00BD0AAD" w:rsidP="003F7799">
            <w:pPr>
              <w:pStyle w:val="ListParagraph"/>
              <w:numPr>
                <w:ilvl w:val="0"/>
                <w:numId w:val="10"/>
              </w:numPr>
            </w:pPr>
            <w:r>
              <w:t xml:space="preserve">Link workers </w:t>
            </w:r>
            <w:r w:rsidR="003F7799">
              <w:t>refer directly to EWPs</w:t>
            </w:r>
          </w:p>
          <w:p w:rsidR="003F7799" w:rsidRDefault="003F7799" w:rsidP="003F7799"/>
          <w:p w:rsidR="003F7799" w:rsidRDefault="00BD0AAD" w:rsidP="003F7799">
            <w:r>
              <w:t>We</w:t>
            </w:r>
            <w:r w:rsidR="003F7799">
              <w:t xml:space="preserve"> have adapted GSH in that:</w:t>
            </w:r>
          </w:p>
          <w:p w:rsidR="003F7799" w:rsidRPr="004C534D" w:rsidRDefault="003F7799" w:rsidP="003F7799">
            <w:pPr>
              <w:pStyle w:val="ListParagraph"/>
              <w:numPr>
                <w:ilvl w:val="0"/>
                <w:numId w:val="10"/>
              </w:numPr>
            </w:pPr>
            <w:r w:rsidRPr="004C534D">
              <w:t>Referrals are sent electronically or verbally rather than physically (we can talk you through this process)</w:t>
            </w:r>
          </w:p>
          <w:p w:rsidR="003F7799" w:rsidRDefault="003F7799" w:rsidP="003F7799">
            <w:pPr>
              <w:pStyle w:val="ListParagraph"/>
              <w:numPr>
                <w:ilvl w:val="0"/>
                <w:numId w:val="10"/>
              </w:numPr>
            </w:pPr>
            <w:r w:rsidRPr="004C534D">
              <w:t xml:space="preserve">Interventions will be by phone or video </w:t>
            </w:r>
          </w:p>
          <w:p w:rsidR="003F7799" w:rsidRPr="004C534D" w:rsidRDefault="003F7799" w:rsidP="003F7799">
            <w:pPr>
              <w:pStyle w:val="ListParagraph"/>
              <w:numPr>
                <w:ilvl w:val="0"/>
                <w:numId w:val="10"/>
              </w:numPr>
            </w:pPr>
            <w:r w:rsidRPr="004C534D">
              <w:t>Link worker review meetings with practitioners will be by phone or video</w:t>
            </w:r>
          </w:p>
          <w:p w:rsidR="003F7799" w:rsidRPr="004C534D" w:rsidRDefault="003F7799" w:rsidP="003F7799">
            <w:pPr>
              <w:pStyle w:val="ListParagraph"/>
              <w:numPr>
                <w:ilvl w:val="0"/>
                <w:numId w:val="10"/>
              </w:numPr>
            </w:pPr>
            <w:r w:rsidRPr="004C534D">
              <w:t>We have adapted the GSH models to make them</w:t>
            </w:r>
          </w:p>
          <w:p w:rsidR="003F7799" w:rsidRPr="004C534D" w:rsidRDefault="003F7799" w:rsidP="003F7799">
            <w:pPr>
              <w:pStyle w:val="ListParagraph"/>
              <w:numPr>
                <w:ilvl w:val="2"/>
                <w:numId w:val="10"/>
              </w:numPr>
            </w:pPr>
            <w:r w:rsidRPr="004C534D">
              <w:t>Better suited (clinically) to conditions of lock down</w:t>
            </w:r>
          </w:p>
          <w:p w:rsidR="003F7799" w:rsidRPr="004C534D" w:rsidRDefault="003F7799" w:rsidP="003F7799">
            <w:pPr>
              <w:pStyle w:val="ListParagraph"/>
              <w:numPr>
                <w:ilvl w:val="2"/>
                <w:numId w:val="10"/>
              </w:numPr>
            </w:pPr>
            <w:r w:rsidRPr="004C534D">
              <w:t>Easier and safer to deliver by video (in line with West London NHS Trust’s current  </w:t>
            </w:r>
            <w:r w:rsidRPr="004C534D">
              <w:rPr>
                <w:i/>
                <w:iCs/>
              </w:rPr>
              <w:t>Information governance policy)</w:t>
            </w:r>
          </w:p>
          <w:p w:rsidR="003F7799" w:rsidRPr="00F031A8" w:rsidRDefault="003F7799" w:rsidP="003F7799">
            <w:pPr>
              <w:rPr>
                <w:b/>
                <w:iCs/>
                <w:color w:val="9720A4"/>
                <w:sz w:val="24"/>
              </w:rPr>
            </w:pPr>
            <w:r w:rsidRPr="00F031A8">
              <w:rPr>
                <w:b/>
                <w:iCs/>
                <w:color w:val="9720A4"/>
                <w:sz w:val="24"/>
              </w:rPr>
              <w:t xml:space="preserve">Group-work </w:t>
            </w:r>
          </w:p>
          <w:p w:rsidR="003F7799" w:rsidRPr="00DD624C" w:rsidRDefault="003F7799" w:rsidP="003F7799">
            <w:pPr>
              <w:numPr>
                <w:ilvl w:val="0"/>
                <w:numId w:val="7"/>
              </w:numPr>
              <w:rPr>
                <w:rFonts w:eastAsia="Times New Roman"/>
                <w:u w:val="single"/>
              </w:rPr>
            </w:pPr>
            <w:r w:rsidRPr="00DD624C">
              <w:rPr>
                <w:rFonts w:eastAsia="Times New Roman"/>
                <w:b/>
              </w:rPr>
              <w:t>Friends for Life</w:t>
            </w:r>
            <w:r w:rsidRPr="00DD624C">
              <w:rPr>
                <w:rFonts w:eastAsia="Times New Roman"/>
              </w:rPr>
              <w:t xml:space="preserve"> </w:t>
            </w:r>
            <w:r w:rsidRPr="00DD624C">
              <w:rPr>
                <w:rFonts w:eastAsia="Times New Roman"/>
                <w:u w:val="single"/>
              </w:rPr>
              <w:t>(</w:t>
            </w:r>
            <w:r w:rsidRPr="00DD624C">
              <w:rPr>
                <w:rFonts w:eastAsia="Times New Roman"/>
              </w:rPr>
              <w:t xml:space="preserve">we are currently only offering universal F4L for returning year 6 students due to </w:t>
            </w:r>
            <w:proofErr w:type="spellStart"/>
            <w:r w:rsidRPr="00DD624C">
              <w:rPr>
                <w:rFonts w:eastAsia="Times New Roman"/>
              </w:rPr>
              <w:t>Covid</w:t>
            </w:r>
            <w:proofErr w:type="spellEnd"/>
            <w:r w:rsidRPr="00DD624C">
              <w:rPr>
                <w:rFonts w:eastAsia="Times New Roman"/>
              </w:rPr>
              <w:t xml:space="preserve"> 19)</w:t>
            </w:r>
          </w:p>
          <w:p w:rsidR="003F7799" w:rsidRPr="00DD624C" w:rsidRDefault="003F7799" w:rsidP="003F7799">
            <w:pPr>
              <w:numPr>
                <w:ilvl w:val="1"/>
                <w:numId w:val="8"/>
              </w:numPr>
              <w:rPr>
                <w:rFonts w:eastAsia="Times New Roman"/>
              </w:rPr>
            </w:pPr>
            <w:r w:rsidRPr="00DD624C">
              <w:rPr>
                <w:rFonts w:eastAsia="Times New Roman"/>
              </w:rPr>
              <w:t>A 10 session resilience group (2 sessions per week)</w:t>
            </w:r>
          </w:p>
          <w:p w:rsidR="003F7799" w:rsidRDefault="003F7799" w:rsidP="003F7799">
            <w:pPr>
              <w:numPr>
                <w:ilvl w:val="1"/>
                <w:numId w:val="8"/>
              </w:numPr>
              <w:rPr>
                <w:rFonts w:eastAsia="Times New Roman"/>
              </w:rPr>
            </w:pPr>
            <w:r w:rsidRPr="00DD624C">
              <w:rPr>
                <w:rFonts w:eastAsia="Times New Roman"/>
              </w:rPr>
              <w:t>Delivered face to face by school staff with year 6 children</w:t>
            </w:r>
          </w:p>
          <w:p w:rsidR="003F7799" w:rsidRPr="00DD624C" w:rsidRDefault="003F7799" w:rsidP="003F7799">
            <w:pPr>
              <w:numPr>
                <w:ilvl w:val="1"/>
                <w:numId w:val="8"/>
              </w:numPr>
              <w:rPr>
                <w:rFonts w:eastAsia="Times New Roman"/>
              </w:rPr>
            </w:pPr>
            <w:r w:rsidRPr="00DD624C">
              <w:rPr>
                <w:rFonts w:eastAsia="Times New Roman"/>
              </w:rPr>
              <w:t>We provide free resources, training and weekly group support sessions (by video)</w:t>
            </w:r>
          </w:p>
          <w:p w:rsidR="003F7799" w:rsidRPr="00DD624C" w:rsidRDefault="003F7799" w:rsidP="003F7799">
            <w:pPr>
              <w:ind w:left="1440"/>
            </w:pPr>
          </w:p>
          <w:p w:rsidR="003F7799" w:rsidRPr="00DD624C" w:rsidRDefault="003F7799" w:rsidP="003F7799">
            <w:pPr>
              <w:numPr>
                <w:ilvl w:val="0"/>
                <w:numId w:val="7"/>
              </w:numPr>
              <w:rPr>
                <w:rFonts w:eastAsia="Times New Roman"/>
                <w:u w:val="single"/>
              </w:rPr>
            </w:pPr>
            <w:r w:rsidRPr="00DD624C">
              <w:rPr>
                <w:rFonts w:eastAsia="Times New Roman"/>
                <w:b/>
              </w:rPr>
              <w:t>Overcoming your child’s fears and worries</w:t>
            </w:r>
            <w:r w:rsidRPr="00DD624C">
              <w:rPr>
                <w:rFonts w:eastAsia="Times New Roman"/>
              </w:rPr>
              <w:t xml:space="preserve"> (video versions of this anxiety group which will run over the summer due to </w:t>
            </w:r>
            <w:proofErr w:type="spellStart"/>
            <w:r w:rsidRPr="00DD624C">
              <w:rPr>
                <w:rFonts w:eastAsia="Times New Roman"/>
              </w:rPr>
              <w:t>Covid</w:t>
            </w:r>
            <w:proofErr w:type="spellEnd"/>
            <w:r w:rsidRPr="00DD624C">
              <w:rPr>
                <w:rFonts w:eastAsia="Times New Roman"/>
              </w:rPr>
              <w:t xml:space="preserve"> 19)</w:t>
            </w:r>
          </w:p>
          <w:p w:rsidR="003F7799" w:rsidRPr="00DD624C" w:rsidRDefault="003F7799" w:rsidP="003F7799">
            <w:pPr>
              <w:numPr>
                <w:ilvl w:val="1"/>
                <w:numId w:val="9"/>
              </w:numPr>
              <w:rPr>
                <w:rFonts w:eastAsia="Times New Roman"/>
              </w:rPr>
            </w:pPr>
            <w:r w:rsidRPr="00DD624C">
              <w:rPr>
                <w:rFonts w:eastAsia="Times New Roman"/>
              </w:rPr>
              <w:t xml:space="preserve">A 6-week group for parents of children with anxiety </w:t>
            </w:r>
          </w:p>
          <w:p w:rsidR="003F7799" w:rsidRPr="00DD624C" w:rsidRDefault="003F7799" w:rsidP="003F7799">
            <w:pPr>
              <w:numPr>
                <w:ilvl w:val="1"/>
                <w:numId w:val="9"/>
              </w:numPr>
              <w:rPr>
                <w:rFonts w:eastAsia="Times New Roman"/>
              </w:rPr>
            </w:pPr>
            <w:r w:rsidRPr="00DD624C">
              <w:rPr>
                <w:rFonts w:eastAsia="Times New Roman"/>
              </w:rPr>
              <w:t>Schools advertise the group and signpost  their parents</w:t>
            </w:r>
          </w:p>
          <w:p w:rsidR="003F7799" w:rsidRPr="00DD624C" w:rsidRDefault="003F7799" w:rsidP="003F7799">
            <w:pPr>
              <w:numPr>
                <w:ilvl w:val="1"/>
                <w:numId w:val="9"/>
              </w:numPr>
              <w:rPr>
                <w:rFonts w:eastAsia="Times New Roman"/>
              </w:rPr>
            </w:pPr>
            <w:r w:rsidRPr="00DD624C">
              <w:rPr>
                <w:rFonts w:eastAsia="Times New Roman"/>
              </w:rPr>
              <w:t>Parents self-refer</w:t>
            </w:r>
          </w:p>
          <w:p w:rsidR="003F7799" w:rsidRDefault="003F7799" w:rsidP="003F7799">
            <w:pPr>
              <w:numPr>
                <w:ilvl w:val="1"/>
                <w:numId w:val="9"/>
              </w:numPr>
              <w:rPr>
                <w:rFonts w:eastAsia="Times New Roman"/>
              </w:rPr>
            </w:pPr>
            <w:r w:rsidRPr="00DD624C">
              <w:rPr>
                <w:rFonts w:eastAsia="Times New Roman"/>
              </w:rPr>
              <w:t>MHST staff deliver the group and measure progress</w:t>
            </w:r>
          </w:p>
          <w:p w:rsidR="00AF200A" w:rsidRDefault="00AF200A" w:rsidP="00AF200A">
            <w:pPr>
              <w:rPr>
                <w:rFonts w:eastAsia="Times New Roman"/>
              </w:rPr>
            </w:pPr>
          </w:p>
          <w:p w:rsidR="00F031A8" w:rsidRPr="00F031A8" w:rsidRDefault="00F031A8" w:rsidP="00F031A8">
            <w:pPr>
              <w:pStyle w:val="ListParagraph"/>
              <w:numPr>
                <w:ilvl w:val="0"/>
                <w:numId w:val="12"/>
              </w:numPr>
              <w:rPr>
                <w:rFonts w:eastAsia="Times New Roman"/>
                <w:b/>
                <w:color w:val="0070C0"/>
              </w:rPr>
            </w:pPr>
            <w:r>
              <w:rPr>
                <w:rFonts w:eastAsia="Times New Roman"/>
                <w:b/>
              </w:rPr>
              <w:t>Additional groups and workshops</w:t>
            </w:r>
            <w:r w:rsidRPr="00F031A8">
              <w:rPr>
                <w:rFonts w:eastAsia="Times New Roman"/>
              </w:rPr>
              <w:t xml:space="preserve"> </w:t>
            </w:r>
          </w:p>
          <w:p w:rsidR="00F031A8" w:rsidRDefault="00F031A8" w:rsidP="00F031A8">
            <w:pPr>
              <w:pStyle w:val="ListParagraph"/>
              <w:numPr>
                <w:ilvl w:val="0"/>
                <w:numId w:val="13"/>
              </w:numPr>
              <w:rPr>
                <w:rFonts w:eastAsia="Times New Roman"/>
              </w:rPr>
            </w:pPr>
            <w:r w:rsidRPr="00F031A8">
              <w:rPr>
                <w:rFonts w:eastAsia="Times New Roman"/>
              </w:rPr>
              <w:t xml:space="preserve">We are working to understand  how the MHSTs can best support schools during this challenging time – </w:t>
            </w:r>
            <w:r>
              <w:rPr>
                <w:rFonts w:eastAsia="Times New Roman"/>
              </w:rPr>
              <w:t xml:space="preserve">do </w:t>
            </w:r>
            <w:r w:rsidRPr="00F031A8">
              <w:rPr>
                <w:rFonts w:eastAsia="Times New Roman"/>
              </w:rPr>
              <w:t xml:space="preserve">have a chat with your dedicated EWP about your school’s mental health and emotional wellbeing needs,  so that this can inform the development of new groups and workshops. </w:t>
            </w:r>
          </w:p>
          <w:p w:rsidR="003F7799" w:rsidRPr="00F53640" w:rsidRDefault="00F031A8" w:rsidP="00F53640">
            <w:pPr>
              <w:pStyle w:val="ListParagraph"/>
              <w:numPr>
                <w:ilvl w:val="0"/>
                <w:numId w:val="13"/>
              </w:numPr>
              <w:rPr>
                <w:rFonts w:eastAsia="Times New Roman"/>
              </w:rPr>
            </w:pPr>
            <w:r>
              <w:t>We are mindful that many children and young people will struggle to transition back to a more normal school life</w:t>
            </w:r>
            <w:r w:rsidR="00F53640">
              <w:t>,</w:t>
            </w:r>
            <w:r>
              <w:t xml:space="preserve"> and that some are likely to need support with this. </w:t>
            </w:r>
            <w:r w:rsidR="00F53640">
              <w:t>W</w:t>
            </w:r>
            <w:r>
              <w:t xml:space="preserve">e will be designing GSH resources for returning to school, and will be in touch </w:t>
            </w:r>
            <w:r w:rsidR="00F53640">
              <w:t>shortly about this.</w:t>
            </w:r>
          </w:p>
          <w:p w:rsidR="00F53640" w:rsidRPr="00F031A8" w:rsidRDefault="00F53640" w:rsidP="00F53640">
            <w:pPr>
              <w:pStyle w:val="ListParagraph"/>
              <w:ind w:left="1440"/>
              <w:rPr>
                <w:rFonts w:eastAsia="Times New Roman"/>
              </w:rPr>
            </w:pPr>
            <w:r>
              <w:rPr>
                <w:noProof/>
                <w:lang w:eastAsia="en-GB"/>
              </w:rPr>
              <w:drawing>
                <wp:anchor distT="0" distB="0" distL="114300" distR="114300" simplePos="0" relativeHeight="251659264" behindDoc="1" locked="0" layoutInCell="1" allowOverlap="1" wp14:anchorId="3794C5C9" wp14:editId="617489EF">
                  <wp:simplePos x="0" y="0"/>
                  <wp:positionH relativeFrom="column">
                    <wp:posOffset>4739005</wp:posOffset>
                  </wp:positionH>
                  <wp:positionV relativeFrom="paragraph">
                    <wp:posOffset>147320</wp:posOffset>
                  </wp:positionV>
                  <wp:extent cx="1765935" cy="2419350"/>
                  <wp:effectExtent l="228600" t="152400" r="196215" b="1524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20950542">
                            <a:off x="0" y="0"/>
                            <a:ext cx="1765935" cy="2419350"/>
                          </a:xfrm>
                          <a:prstGeom prst="rect">
                            <a:avLst/>
                          </a:prstGeom>
                          <a:noFill/>
                        </pic:spPr>
                      </pic:pic>
                    </a:graphicData>
                  </a:graphic>
                  <wp14:sizeRelH relativeFrom="page">
                    <wp14:pctWidth>0</wp14:pctWidth>
                  </wp14:sizeRelH>
                  <wp14:sizeRelV relativeFrom="page">
                    <wp14:pctHeight>0</wp14:pctHeight>
                  </wp14:sizeRelV>
                </wp:anchor>
              </w:drawing>
            </w:r>
          </w:p>
        </w:tc>
      </w:tr>
      <w:tr w:rsidR="00F53640" w:rsidTr="002D16C0">
        <w:trPr>
          <w:trHeight w:val="20"/>
        </w:trPr>
        <w:tc>
          <w:tcPr>
            <w:tcW w:w="5246" w:type="dxa"/>
            <w:gridSpan w:val="2"/>
          </w:tcPr>
          <w:p w:rsidR="002D16C0" w:rsidRDefault="002D16C0" w:rsidP="00F031A8">
            <w:pPr>
              <w:pStyle w:val="ListParagraph"/>
              <w:ind w:left="0"/>
              <w:rPr>
                <w:b/>
                <w:bCs/>
                <w:color w:val="0070C0"/>
              </w:rPr>
            </w:pPr>
            <w:r>
              <w:rPr>
                <w:noProof/>
                <w:lang w:eastAsia="en-GB"/>
              </w:rPr>
              <w:lastRenderedPageBreak/>
              <w:drawing>
                <wp:anchor distT="0" distB="0" distL="114300" distR="114300" simplePos="0" relativeHeight="251658240" behindDoc="1" locked="0" layoutInCell="1" allowOverlap="1" wp14:anchorId="200E4CAA" wp14:editId="5F9FCE2D">
                  <wp:simplePos x="0" y="0"/>
                  <wp:positionH relativeFrom="column">
                    <wp:posOffset>3126104</wp:posOffset>
                  </wp:positionH>
                  <wp:positionV relativeFrom="paragraph">
                    <wp:posOffset>114847</wp:posOffset>
                  </wp:positionV>
                  <wp:extent cx="1355110" cy="1875264"/>
                  <wp:effectExtent l="438150" t="342900" r="435610" b="334645"/>
                  <wp:wrapNone/>
                  <wp:docPr id="10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8639" t="20462" r="71237" b="30033"/>
                          <a:stretch/>
                        </pic:blipFill>
                        <pic:spPr bwMode="auto">
                          <a:xfrm rot="1170748">
                            <a:off x="0" y="0"/>
                            <a:ext cx="1354383" cy="1874259"/>
                          </a:xfrm>
                          <a:prstGeom prst="rect">
                            <a:avLst/>
                          </a:prstGeom>
                          <a:ln>
                            <a:noFill/>
                          </a:ln>
                          <a:effectLst>
                            <a:outerShdw blurRad="190500" algn="tl" rotWithShape="0">
                              <a:srgbClr val="000000">
                                <a:alpha val="70000"/>
                              </a:srgbClr>
                            </a:outerShdw>
                          </a:effectLst>
                          <a:extLst>
                            <a:ext uri="{909E8E84-426E-40DD-AFC4-6F175D3DCCD1}">
                              <a14:hiddenFill xmlns:a14="http://schemas.microsoft.com/office/drawing/2010/main">
                                <a:solidFill>
                                  <a:schemeClr val="accent1"/>
                                </a:solidFill>
                              </a14:hiddenFill>
                            </a:ext>
                          </a:extLst>
                        </pic:spPr>
                      </pic:pic>
                    </a:graphicData>
                  </a:graphic>
                  <wp14:sizeRelH relativeFrom="page">
                    <wp14:pctWidth>0</wp14:pctWidth>
                  </wp14:sizeRelH>
                  <wp14:sizeRelV relativeFrom="page">
                    <wp14:pctHeight>0</wp14:pctHeight>
                  </wp14:sizeRelV>
                </wp:anchor>
              </w:drawing>
            </w:r>
          </w:p>
          <w:p w:rsidR="00F53640" w:rsidRPr="00DD624C" w:rsidRDefault="00F53640" w:rsidP="00F031A8">
            <w:pPr>
              <w:pStyle w:val="ListParagraph"/>
              <w:ind w:left="0"/>
              <w:rPr>
                <w:b/>
                <w:bCs/>
                <w:color w:val="0070C0"/>
              </w:rPr>
            </w:pPr>
            <w:r w:rsidRPr="00BD0AAD">
              <w:rPr>
                <w:rFonts w:asciiTheme="minorHAnsi" w:hAnsiTheme="minorHAnsi" w:cstheme="minorBidi"/>
                <w:b/>
                <w:bCs/>
                <w:color w:val="0070C0"/>
                <w:sz w:val="24"/>
              </w:rPr>
              <w:t xml:space="preserve">Self–help resources </w:t>
            </w:r>
          </w:p>
          <w:p w:rsidR="002D16C0" w:rsidRDefault="00F53640" w:rsidP="00F031A8">
            <w:pPr>
              <w:pStyle w:val="ListParagraph"/>
              <w:ind w:left="0"/>
            </w:pPr>
            <w:r>
              <w:t xml:space="preserve">Hounslow MHST have worked with colleagues in Ealing to develop </w:t>
            </w:r>
            <w:r w:rsidRPr="00DD624C">
              <w:t>handbooks of self-help resources for</w:t>
            </w:r>
          </w:p>
          <w:p w:rsidR="002D16C0" w:rsidRDefault="00F53640" w:rsidP="00F031A8">
            <w:pPr>
              <w:pStyle w:val="ListParagraph"/>
              <w:ind w:left="0"/>
            </w:pPr>
            <w:r w:rsidRPr="00DD624C">
              <w:t xml:space="preserve"> </w:t>
            </w:r>
            <w:proofErr w:type="gramStart"/>
            <w:r w:rsidRPr="00DD624C">
              <w:t>pupils</w:t>
            </w:r>
            <w:proofErr w:type="gramEnd"/>
            <w:r w:rsidRPr="00DD624C">
              <w:t>, parents and staff in Hounslow primary and secondary schools</w:t>
            </w:r>
            <w:r>
              <w:t>. These have been circulated</w:t>
            </w:r>
          </w:p>
          <w:p w:rsidR="002D16C0" w:rsidRDefault="00F53640" w:rsidP="00F031A8">
            <w:pPr>
              <w:pStyle w:val="ListParagraph"/>
              <w:ind w:left="0"/>
            </w:pPr>
            <w:r>
              <w:t xml:space="preserve"> through bulletins and our recent emails to all</w:t>
            </w:r>
          </w:p>
          <w:p w:rsidR="002D16C0" w:rsidRDefault="00F53640" w:rsidP="00F031A8">
            <w:pPr>
              <w:pStyle w:val="ListParagraph"/>
              <w:ind w:left="0"/>
            </w:pPr>
            <w:r>
              <w:t xml:space="preserve"> schools  – let your local MHST know if you </w:t>
            </w:r>
          </w:p>
          <w:p w:rsidR="00F53640" w:rsidRDefault="00F53640" w:rsidP="002D16C0">
            <w:pPr>
              <w:pStyle w:val="ListParagraph"/>
              <w:ind w:left="0"/>
            </w:pPr>
            <w:proofErr w:type="gramStart"/>
            <w:r>
              <w:t>have</w:t>
            </w:r>
            <w:proofErr w:type="gramEnd"/>
            <w:r>
              <w:t xml:space="preserve"> not received them!</w:t>
            </w:r>
          </w:p>
          <w:p w:rsidR="002D16C0" w:rsidRDefault="002D16C0" w:rsidP="002D16C0">
            <w:pPr>
              <w:pStyle w:val="ListParagraph"/>
              <w:ind w:left="0"/>
            </w:pPr>
          </w:p>
          <w:p w:rsidR="002D16C0" w:rsidRDefault="002D16C0" w:rsidP="00F031A8">
            <w:pPr>
              <w:ind w:right="170"/>
              <w:jc w:val="both"/>
            </w:pPr>
          </w:p>
        </w:tc>
        <w:tc>
          <w:tcPr>
            <w:tcW w:w="5528" w:type="dxa"/>
            <w:gridSpan w:val="2"/>
          </w:tcPr>
          <w:p w:rsidR="00B877B9" w:rsidRDefault="00B877B9"/>
          <w:p w:rsidR="00B877B9" w:rsidRDefault="00B877B9" w:rsidP="00B877B9"/>
          <w:p w:rsidR="00B877B9" w:rsidRDefault="00B877B9" w:rsidP="00B877B9"/>
          <w:p w:rsidR="00F53640" w:rsidRPr="00BD7F9D" w:rsidRDefault="00F53640" w:rsidP="00B877B9">
            <w:pPr>
              <w:rPr>
                <w:lang w:val="pl-PL"/>
              </w:rPr>
            </w:pPr>
          </w:p>
        </w:tc>
      </w:tr>
      <w:tr w:rsidR="00F031A8" w:rsidTr="002D16C0">
        <w:trPr>
          <w:trHeight w:val="20"/>
        </w:trPr>
        <w:tc>
          <w:tcPr>
            <w:tcW w:w="10774" w:type="dxa"/>
            <w:gridSpan w:val="4"/>
          </w:tcPr>
          <w:p w:rsidR="00BD0AAD" w:rsidRDefault="00BD0AAD" w:rsidP="00F031A8">
            <w:pPr>
              <w:pStyle w:val="ListParagraph"/>
              <w:ind w:left="0"/>
              <w:rPr>
                <w:rFonts w:asciiTheme="minorHAnsi" w:hAnsiTheme="minorHAnsi" w:cstheme="minorBidi"/>
                <w:b/>
                <w:bCs/>
                <w:color w:val="0070C0"/>
                <w:sz w:val="24"/>
              </w:rPr>
            </w:pPr>
          </w:p>
          <w:p w:rsidR="004D0467" w:rsidRPr="00BD0AAD" w:rsidRDefault="00F031A8" w:rsidP="00F031A8">
            <w:pPr>
              <w:pStyle w:val="ListParagraph"/>
              <w:ind w:left="0"/>
              <w:rPr>
                <w:rFonts w:asciiTheme="minorHAnsi" w:hAnsiTheme="minorHAnsi" w:cstheme="minorBidi"/>
                <w:b/>
                <w:bCs/>
                <w:color w:val="0070C0"/>
                <w:sz w:val="24"/>
              </w:rPr>
            </w:pPr>
            <w:r w:rsidRPr="00BD0AAD">
              <w:rPr>
                <w:rFonts w:asciiTheme="minorHAnsi" w:hAnsiTheme="minorHAnsi" w:cstheme="minorBidi"/>
                <w:b/>
                <w:bCs/>
                <w:color w:val="0070C0"/>
                <w:sz w:val="24"/>
              </w:rPr>
              <w:t>Other mental health concerns</w:t>
            </w:r>
          </w:p>
          <w:p w:rsidR="002D16C0" w:rsidRDefault="00F031A8" w:rsidP="00F031A8">
            <w:r>
              <w:t>If you have any othe</w:t>
            </w:r>
            <w:r w:rsidR="004D0467">
              <w:t xml:space="preserve">r concerns about mental health and emotional wellbeing </w:t>
            </w:r>
            <w:r w:rsidR="002D16C0">
              <w:t>i</w:t>
            </w:r>
            <w:r>
              <w:t xml:space="preserve">n </w:t>
            </w:r>
          </w:p>
          <w:p w:rsidR="00BD7F9D" w:rsidRDefault="00F031A8" w:rsidP="00F031A8">
            <w:r>
              <w:t xml:space="preserve">your school community, please discuss them with your EWP or send an email to your </w:t>
            </w:r>
          </w:p>
          <w:p w:rsidR="00F53640" w:rsidRDefault="00F031A8" w:rsidP="00F031A8">
            <w:proofErr w:type="gramStart"/>
            <w:r>
              <w:t>local</w:t>
            </w:r>
            <w:proofErr w:type="gramEnd"/>
            <w:r>
              <w:t xml:space="preserve"> MHST</w:t>
            </w:r>
            <w:r>
              <w:rPr>
                <w:color w:val="FF0000"/>
              </w:rPr>
              <w:t xml:space="preserve"> </w:t>
            </w:r>
            <w:r>
              <w:t xml:space="preserve">to arrange a consultation. </w:t>
            </w:r>
          </w:p>
          <w:p w:rsidR="002D16C0" w:rsidRDefault="002D16C0" w:rsidP="00F031A8"/>
        </w:tc>
      </w:tr>
      <w:tr w:rsidR="00F53640" w:rsidTr="002D16C0">
        <w:trPr>
          <w:trHeight w:val="20"/>
        </w:trPr>
        <w:tc>
          <w:tcPr>
            <w:tcW w:w="5246" w:type="dxa"/>
            <w:gridSpan w:val="2"/>
          </w:tcPr>
          <w:p w:rsidR="00F53640" w:rsidRPr="003F7799" w:rsidRDefault="00F53640" w:rsidP="00F53640">
            <w:pPr>
              <w:rPr>
                <w:rFonts w:eastAsia="Times New Roman"/>
                <w:color w:val="FF5050"/>
                <w:sz w:val="24"/>
              </w:rPr>
            </w:pPr>
            <w:r w:rsidRPr="003F7799">
              <w:rPr>
                <w:rFonts w:eastAsia="Times New Roman"/>
                <w:b/>
                <w:bCs/>
                <w:color w:val="FF6600"/>
                <w:sz w:val="24"/>
                <w:lang w:val="en-US"/>
              </w:rPr>
              <w:t>Hounslow</w:t>
            </w:r>
            <w:r w:rsidRPr="003F7799">
              <w:rPr>
                <w:rFonts w:eastAsia="Times New Roman"/>
                <w:b/>
                <w:bCs/>
                <w:color w:val="FF5050"/>
                <w:sz w:val="24"/>
                <w:lang w:val="en-US"/>
              </w:rPr>
              <w:t xml:space="preserve"> </w:t>
            </w:r>
            <w:r w:rsidRPr="003F7799">
              <w:rPr>
                <w:rFonts w:eastAsia="Times New Roman"/>
                <w:b/>
                <w:bCs/>
                <w:color w:val="9720A4"/>
                <w:sz w:val="24"/>
                <w:lang w:val="en-US"/>
              </w:rPr>
              <w:t>East</w:t>
            </w:r>
            <w:r w:rsidRPr="003F7799">
              <w:rPr>
                <w:rFonts w:eastAsia="Times New Roman"/>
                <w:b/>
                <w:bCs/>
                <w:color w:val="FF5050"/>
                <w:sz w:val="24"/>
                <w:lang w:val="en-US"/>
              </w:rPr>
              <w:t xml:space="preserve"> </w:t>
            </w:r>
            <w:r w:rsidRPr="003F7799">
              <w:rPr>
                <w:rFonts w:eastAsia="Times New Roman"/>
                <w:b/>
                <w:bCs/>
                <w:color w:val="FF6600"/>
                <w:sz w:val="24"/>
                <w:lang w:val="en-US"/>
              </w:rPr>
              <w:t>MHST</w:t>
            </w:r>
          </w:p>
          <w:p w:rsidR="00F53640" w:rsidRPr="00F53640" w:rsidRDefault="00F53640">
            <w:pPr>
              <w:rPr>
                <w:lang w:val="en-US"/>
              </w:rPr>
            </w:pPr>
            <w:r>
              <w:rPr>
                <w:b/>
                <w:bCs/>
                <w:lang w:val="en-US"/>
              </w:rPr>
              <w:t xml:space="preserve">Email: </w:t>
            </w:r>
            <w:hyperlink r:id="rId14" w:history="1">
              <w:r>
                <w:rPr>
                  <w:rStyle w:val="Hyperlink"/>
                  <w:lang w:val="en-US"/>
                </w:rPr>
                <w:t>wlm-tr.hounslowmhsteast@nhs.net</w:t>
              </w:r>
            </w:hyperlink>
          </w:p>
        </w:tc>
        <w:tc>
          <w:tcPr>
            <w:tcW w:w="5528" w:type="dxa"/>
            <w:gridSpan w:val="2"/>
          </w:tcPr>
          <w:p w:rsidR="00F53640" w:rsidRPr="003F7799" w:rsidRDefault="00F53640" w:rsidP="00F53640">
            <w:pPr>
              <w:jc w:val="right"/>
              <w:rPr>
                <w:rFonts w:eastAsia="Times New Roman"/>
                <w:color w:val="FF5050"/>
                <w:sz w:val="24"/>
              </w:rPr>
            </w:pPr>
            <w:r w:rsidRPr="003F7799">
              <w:rPr>
                <w:rFonts w:eastAsia="Times New Roman"/>
                <w:b/>
                <w:bCs/>
                <w:color w:val="FF6600"/>
                <w:sz w:val="24"/>
                <w:lang w:val="en-US"/>
              </w:rPr>
              <w:t xml:space="preserve">Hounslow </w:t>
            </w:r>
            <w:r w:rsidRPr="003F7799">
              <w:rPr>
                <w:rFonts w:eastAsia="Times New Roman"/>
                <w:b/>
                <w:bCs/>
                <w:color w:val="9720A4"/>
                <w:sz w:val="24"/>
                <w:lang w:val="en-US"/>
              </w:rPr>
              <w:t xml:space="preserve">Central </w:t>
            </w:r>
            <w:r w:rsidRPr="003F7799">
              <w:rPr>
                <w:rFonts w:eastAsia="Times New Roman"/>
                <w:b/>
                <w:bCs/>
                <w:color w:val="FF6600"/>
                <w:sz w:val="24"/>
                <w:lang w:val="en-US"/>
              </w:rPr>
              <w:t>MHST</w:t>
            </w:r>
          </w:p>
          <w:p w:rsidR="00F53640" w:rsidRDefault="00F53640" w:rsidP="00F53640">
            <w:pPr>
              <w:jc w:val="right"/>
            </w:pPr>
            <w:r>
              <w:rPr>
                <w:b/>
                <w:bCs/>
                <w:lang w:val="en-US"/>
              </w:rPr>
              <w:t xml:space="preserve">Email: </w:t>
            </w:r>
            <w:hyperlink r:id="rId15" w:history="1">
              <w:r>
                <w:rPr>
                  <w:rStyle w:val="Hyperlink"/>
                  <w:lang w:val="en-US"/>
                </w:rPr>
                <w:t>wlm-tr.hounslowmhstcentral@nhs.net</w:t>
              </w:r>
            </w:hyperlink>
          </w:p>
        </w:tc>
      </w:tr>
      <w:tr w:rsidR="00F53640" w:rsidTr="002D16C0">
        <w:trPr>
          <w:trHeight w:val="20"/>
        </w:trPr>
        <w:tc>
          <w:tcPr>
            <w:tcW w:w="10774" w:type="dxa"/>
            <w:gridSpan w:val="4"/>
          </w:tcPr>
          <w:p w:rsidR="00F53640" w:rsidRPr="003F7799" w:rsidRDefault="00F53640" w:rsidP="00F53640">
            <w:pPr>
              <w:jc w:val="center"/>
              <w:rPr>
                <w:rFonts w:eastAsia="Times New Roman"/>
                <w:color w:val="FF5050"/>
                <w:sz w:val="24"/>
              </w:rPr>
            </w:pPr>
            <w:r w:rsidRPr="003F7799">
              <w:rPr>
                <w:rFonts w:eastAsia="Times New Roman"/>
                <w:b/>
                <w:bCs/>
                <w:color w:val="FF6600"/>
                <w:sz w:val="24"/>
                <w:lang w:val="en-US"/>
              </w:rPr>
              <w:t xml:space="preserve">Hounslow </w:t>
            </w:r>
            <w:r w:rsidRPr="003F7799">
              <w:rPr>
                <w:rFonts w:eastAsia="Times New Roman"/>
                <w:b/>
                <w:bCs/>
                <w:color w:val="9720A4"/>
                <w:sz w:val="24"/>
                <w:lang w:val="en-US"/>
              </w:rPr>
              <w:t>West</w:t>
            </w:r>
            <w:r w:rsidRPr="003F7799">
              <w:rPr>
                <w:rFonts w:eastAsia="Times New Roman"/>
                <w:b/>
                <w:bCs/>
                <w:color w:val="FF5050"/>
                <w:sz w:val="24"/>
                <w:lang w:val="en-US"/>
              </w:rPr>
              <w:t xml:space="preserve"> </w:t>
            </w:r>
            <w:r w:rsidRPr="003F7799">
              <w:rPr>
                <w:rFonts w:eastAsia="Times New Roman"/>
                <w:b/>
                <w:bCs/>
                <w:color w:val="FF6600"/>
                <w:sz w:val="24"/>
                <w:lang w:val="en-US"/>
              </w:rPr>
              <w:t>MHST</w:t>
            </w:r>
          </w:p>
          <w:p w:rsidR="00F53640" w:rsidRPr="00F53640" w:rsidRDefault="00F53640" w:rsidP="00F53640">
            <w:pPr>
              <w:jc w:val="center"/>
            </w:pPr>
            <w:r>
              <w:rPr>
                <w:b/>
                <w:bCs/>
                <w:lang w:val="en-US"/>
              </w:rPr>
              <w:t xml:space="preserve">Email: </w:t>
            </w:r>
            <w:hyperlink r:id="rId16" w:history="1">
              <w:r>
                <w:rPr>
                  <w:rStyle w:val="Hyperlink"/>
                  <w:lang w:val="en-US"/>
                </w:rPr>
                <w:t>wlm-tr.hounslowmhstwest@nhs.net</w:t>
              </w:r>
            </w:hyperlink>
          </w:p>
        </w:tc>
      </w:tr>
    </w:tbl>
    <w:p w:rsidR="003B5D8B" w:rsidRDefault="003B5D8B"/>
    <w:sectPr w:rsidR="003B5D8B" w:rsidSect="00BD0AAD">
      <w:pgSz w:w="11906" w:h="16838"/>
      <w:pgMar w:top="709"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icrosoft JhengHei">
    <w:panose1 w:val="020B0604030504040204"/>
    <w:charset w:val="88"/>
    <w:family w:val="swiss"/>
    <w:pitch w:val="variable"/>
    <w:sig w:usb0="00000087" w:usb1="288F40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865E1"/>
    <w:multiLevelType w:val="multilevel"/>
    <w:tmpl w:val="6A5CC2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8E437F4"/>
    <w:multiLevelType w:val="hybridMultilevel"/>
    <w:tmpl w:val="925AEA64"/>
    <w:lvl w:ilvl="0" w:tplc="643E3B58">
      <w:start w:val="1"/>
      <w:numFmt w:val="bullet"/>
      <w:lvlText w:val=""/>
      <w:lvlJc w:val="left"/>
      <w:pPr>
        <w:ind w:left="720" w:hanging="360"/>
      </w:pPr>
      <w:rPr>
        <w:rFonts w:ascii="Symbol" w:hAnsi="Symbol" w:hint="default"/>
        <w:color w:val="FF66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EE3603A"/>
    <w:multiLevelType w:val="hybridMultilevel"/>
    <w:tmpl w:val="4A6C64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19923BAD"/>
    <w:multiLevelType w:val="hybridMultilevel"/>
    <w:tmpl w:val="7294F970"/>
    <w:lvl w:ilvl="0" w:tplc="643E3B58">
      <w:start w:val="1"/>
      <w:numFmt w:val="bullet"/>
      <w:lvlText w:val=""/>
      <w:lvlJc w:val="left"/>
      <w:pPr>
        <w:ind w:left="720" w:hanging="360"/>
      </w:pPr>
      <w:rPr>
        <w:rFonts w:ascii="Symbol" w:hAnsi="Symbol" w:hint="default"/>
        <w:color w:val="FF6600"/>
      </w:rPr>
    </w:lvl>
    <w:lvl w:ilvl="1" w:tplc="08090003" w:tentative="1">
      <w:start w:val="1"/>
      <w:numFmt w:val="bullet"/>
      <w:lvlText w:val="o"/>
      <w:lvlJc w:val="left"/>
      <w:pPr>
        <w:ind w:left="1440" w:hanging="360"/>
      </w:pPr>
      <w:rPr>
        <w:rFonts w:ascii="Courier New" w:hAnsi="Courier New" w:cs="Courier New" w:hint="default"/>
      </w:rPr>
    </w:lvl>
    <w:lvl w:ilvl="2" w:tplc="D8364BBA">
      <w:start w:val="1"/>
      <w:numFmt w:val="bullet"/>
      <w:lvlText w:val="ü"/>
      <w:lvlJc w:val="left"/>
      <w:pPr>
        <w:ind w:left="2160" w:hanging="360"/>
      </w:pPr>
      <w:rPr>
        <w:rFonts w:ascii="Wingdings" w:hAnsi="Wingdings" w:hint="default"/>
        <w:color w:val="FF6600"/>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E9B49C4"/>
    <w:multiLevelType w:val="multilevel"/>
    <w:tmpl w:val="5EB25D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28306E00"/>
    <w:multiLevelType w:val="hybridMultilevel"/>
    <w:tmpl w:val="98AA1F1E"/>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3907093D"/>
    <w:multiLevelType w:val="hybridMultilevel"/>
    <w:tmpl w:val="FBB4C1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D">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50FD355A"/>
    <w:multiLevelType w:val="hybridMultilevel"/>
    <w:tmpl w:val="F22637F4"/>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548D5BED"/>
    <w:multiLevelType w:val="hybridMultilevel"/>
    <w:tmpl w:val="9E0487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54FE4F3C"/>
    <w:multiLevelType w:val="hybridMultilevel"/>
    <w:tmpl w:val="B7024494"/>
    <w:lvl w:ilvl="0" w:tplc="45F677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DCA56DA"/>
    <w:multiLevelType w:val="multilevel"/>
    <w:tmpl w:val="3F5057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63AB6BB1"/>
    <w:multiLevelType w:val="hybridMultilevel"/>
    <w:tmpl w:val="788AC034"/>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7F8A13EF"/>
    <w:multiLevelType w:val="hybridMultilevel"/>
    <w:tmpl w:val="F49E0C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0"/>
  </w:num>
  <w:num w:numId="4">
    <w:abstractNumId w:val="2"/>
  </w:num>
  <w:num w:numId="5">
    <w:abstractNumId w:val="12"/>
  </w:num>
  <w:num w:numId="6">
    <w:abstractNumId w:val="6"/>
  </w:num>
  <w:num w:numId="7">
    <w:abstractNumId w:val="8"/>
  </w:num>
  <w:num w:numId="8">
    <w:abstractNumId w:val="5"/>
  </w:num>
  <w:num w:numId="9">
    <w:abstractNumId w:val="11"/>
  </w:num>
  <w:num w:numId="10">
    <w:abstractNumId w:val="3"/>
  </w:num>
  <w:num w:numId="11">
    <w:abstractNumId w:val="1"/>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57D"/>
    <w:rsid w:val="000001A9"/>
    <w:rsid w:val="00001FD1"/>
    <w:rsid w:val="0002591E"/>
    <w:rsid w:val="00026E67"/>
    <w:rsid w:val="00036788"/>
    <w:rsid w:val="000414FC"/>
    <w:rsid w:val="000474FC"/>
    <w:rsid w:val="00057531"/>
    <w:rsid w:val="00063FC1"/>
    <w:rsid w:val="000808EE"/>
    <w:rsid w:val="000B3F09"/>
    <w:rsid w:val="000B42B2"/>
    <w:rsid w:val="000B441F"/>
    <w:rsid w:val="000B50F7"/>
    <w:rsid w:val="000B664F"/>
    <w:rsid w:val="000C35B7"/>
    <w:rsid w:val="000C541E"/>
    <w:rsid w:val="000D0F47"/>
    <w:rsid w:val="000D3C98"/>
    <w:rsid w:val="000D5845"/>
    <w:rsid w:val="000E5021"/>
    <w:rsid w:val="000E6181"/>
    <w:rsid w:val="000F0EA6"/>
    <w:rsid w:val="000F3C66"/>
    <w:rsid w:val="000F674F"/>
    <w:rsid w:val="00100398"/>
    <w:rsid w:val="0010298B"/>
    <w:rsid w:val="00111D84"/>
    <w:rsid w:val="00126792"/>
    <w:rsid w:val="0013682C"/>
    <w:rsid w:val="00160D5F"/>
    <w:rsid w:val="00175898"/>
    <w:rsid w:val="00177752"/>
    <w:rsid w:val="00180B1A"/>
    <w:rsid w:val="001825E4"/>
    <w:rsid w:val="001958A1"/>
    <w:rsid w:val="001C77E6"/>
    <w:rsid w:val="001D3F3A"/>
    <w:rsid w:val="001E75C8"/>
    <w:rsid w:val="001F0E1F"/>
    <w:rsid w:val="00204518"/>
    <w:rsid w:val="0021145D"/>
    <w:rsid w:val="0023088E"/>
    <w:rsid w:val="00235527"/>
    <w:rsid w:val="00241889"/>
    <w:rsid w:val="00242E64"/>
    <w:rsid w:val="00266A60"/>
    <w:rsid w:val="00275A4D"/>
    <w:rsid w:val="00286162"/>
    <w:rsid w:val="00287474"/>
    <w:rsid w:val="0029057E"/>
    <w:rsid w:val="00293047"/>
    <w:rsid w:val="00297238"/>
    <w:rsid w:val="002B1857"/>
    <w:rsid w:val="002B69D9"/>
    <w:rsid w:val="002D16C0"/>
    <w:rsid w:val="002D30E5"/>
    <w:rsid w:val="00312C50"/>
    <w:rsid w:val="00341BEB"/>
    <w:rsid w:val="0035526B"/>
    <w:rsid w:val="003605EF"/>
    <w:rsid w:val="003627D0"/>
    <w:rsid w:val="00363E55"/>
    <w:rsid w:val="0036443A"/>
    <w:rsid w:val="00365856"/>
    <w:rsid w:val="0039371C"/>
    <w:rsid w:val="003A2739"/>
    <w:rsid w:val="003B5D8B"/>
    <w:rsid w:val="003C09F1"/>
    <w:rsid w:val="003C3AB5"/>
    <w:rsid w:val="003D1803"/>
    <w:rsid w:val="003D37DF"/>
    <w:rsid w:val="003D7180"/>
    <w:rsid w:val="003E67ED"/>
    <w:rsid w:val="003F2530"/>
    <w:rsid w:val="003F7799"/>
    <w:rsid w:val="00405A49"/>
    <w:rsid w:val="00413FC2"/>
    <w:rsid w:val="00435B1C"/>
    <w:rsid w:val="00437882"/>
    <w:rsid w:val="00441BB0"/>
    <w:rsid w:val="00455407"/>
    <w:rsid w:val="00466F4F"/>
    <w:rsid w:val="00472E7B"/>
    <w:rsid w:val="004730F5"/>
    <w:rsid w:val="0047449A"/>
    <w:rsid w:val="004902BF"/>
    <w:rsid w:val="004908EF"/>
    <w:rsid w:val="004A006E"/>
    <w:rsid w:val="004A3556"/>
    <w:rsid w:val="004A3C74"/>
    <w:rsid w:val="004B0EBF"/>
    <w:rsid w:val="004C3A61"/>
    <w:rsid w:val="004D0467"/>
    <w:rsid w:val="004D57FC"/>
    <w:rsid w:val="004D7306"/>
    <w:rsid w:val="004E0E20"/>
    <w:rsid w:val="004E5397"/>
    <w:rsid w:val="004E7953"/>
    <w:rsid w:val="004F7432"/>
    <w:rsid w:val="00507383"/>
    <w:rsid w:val="005078B0"/>
    <w:rsid w:val="00511B25"/>
    <w:rsid w:val="0052735D"/>
    <w:rsid w:val="00544DC5"/>
    <w:rsid w:val="00551295"/>
    <w:rsid w:val="00555489"/>
    <w:rsid w:val="005603C2"/>
    <w:rsid w:val="00570B23"/>
    <w:rsid w:val="00574760"/>
    <w:rsid w:val="005819EC"/>
    <w:rsid w:val="00590658"/>
    <w:rsid w:val="005C3E3B"/>
    <w:rsid w:val="005D51E9"/>
    <w:rsid w:val="005E4CC1"/>
    <w:rsid w:val="005E4D45"/>
    <w:rsid w:val="005F15D0"/>
    <w:rsid w:val="005F4C78"/>
    <w:rsid w:val="006052D8"/>
    <w:rsid w:val="006079F9"/>
    <w:rsid w:val="006153C0"/>
    <w:rsid w:val="00622FA6"/>
    <w:rsid w:val="00624421"/>
    <w:rsid w:val="00632314"/>
    <w:rsid w:val="00633DD2"/>
    <w:rsid w:val="00641FE3"/>
    <w:rsid w:val="00642469"/>
    <w:rsid w:val="0064577E"/>
    <w:rsid w:val="006646E8"/>
    <w:rsid w:val="00680921"/>
    <w:rsid w:val="0068772A"/>
    <w:rsid w:val="006A1B94"/>
    <w:rsid w:val="006A322A"/>
    <w:rsid w:val="006C1352"/>
    <w:rsid w:val="006D48C2"/>
    <w:rsid w:val="006D5625"/>
    <w:rsid w:val="006F51FC"/>
    <w:rsid w:val="0071102A"/>
    <w:rsid w:val="00720A47"/>
    <w:rsid w:val="00721C0E"/>
    <w:rsid w:val="007257F0"/>
    <w:rsid w:val="007348A0"/>
    <w:rsid w:val="00752280"/>
    <w:rsid w:val="00763EBF"/>
    <w:rsid w:val="007643E5"/>
    <w:rsid w:val="00774ADD"/>
    <w:rsid w:val="007816D7"/>
    <w:rsid w:val="007A0C21"/>
    <w:rsid w:val="007A127A"/>
    <w:rsid w:val="007A5FB8"/>
    <w:rsid w:val="007C3AE4"/>
    <w:rsid w:val="007D0980"/>
    <w:rsid w:val="007D1FF6"/>
    <w:rsid w:val="007D6432"/>
    <w:rsid w:val="007E0ACB"/>
    <w:rsid w:val="007E0EA3"/>
    <w:rsid w:val="007F0A05"/>
    <w:rsid w:val="007F1E09"/>
    <w:rsid w:val="007F3FA5"/>
    <w:rsid w:val="0080051B"/>
    <w:rsid w:val="00805F79"/>
    <w:rsid w:val="00806969"/>
    <w:rsid w:val="0081570E"/>
    <w:rsid w:val="00821748"/>
    <w:rsid w:val="0082503B"/>
    <w:rsid w:val="00834FDE"/>
    <w:rsid w:val="008467A9"/>
    <w:rsid w:val="00856F39"/>
    <w:rsid w:val="008602D5"/>
    <w:rsid w:val="00866D73"/>
    <w:rsid w:val="008708F2"/>
    <w:rsid w:val="008713BD"/>
    <w:rsid w:val="008801BE"/>
    <w:rsid w:val="00885BBC"/>
    <w:rsid w:val="008B0933"/>
    <w:rsid w:val="008C219B"/>
    <w:rsid w:val="008D30AB"/>
    <w:rsid w:val="008D4D41"/>
    <w:rsid w:val="008E0545"/>
    <w:rsid w:val="008E13D7"/>
    <w:rsid w:val="008E3C23"/>
    <w:rsid w:val="008E566F"/>
    <w:rsid w:val="008E7A2F"/>
    <w:rsid w:val="008F4BC5"/>
    <w:rsid w:val="00920411"/>
    <w:rsid w:val="00921F1B"/>
    <w:rsid w:val="00926B76"/>
    <w:rsid w:val="00942E86"/>
    <w:rsid w:val="00945EBC"/>
    <w:rsid w:val="0095029A"/>
    <w:rsid w:val="00955E16"/>
    <w:rsid w:val="00957C6E"/>
    <w:rsid w:val="00961D57"/>
    <w:rsid w:val="0096391A"/>
    <w:rsid w:val="00965E88"/>
    <w:rsid w:val="00971222"/>
    <w:rsid w:val="00974677"/>
    <w:rsid w:val="00977E4B"/>
    <w:rsid w:val="009A65E0"/>
    <w:rsid w:val="009B579D"/>
    <w:rsid w:val="009B68DE"/>
    <w:rsid w:val="009C4F29"/>
    <w:rsid w:val="009C5D47"/>
    <w:rsid w:val="009C5ECF"/>
    <w:rsid w:val="009D036C"/>
    <w:rsid w:val="009D5CB8"/>
    <w:rsid w:val="00A138F4"/>
    <w:rsid w:val="00A226D9"/>
    <w:rsid w:val="00A25A5D"/>
    <w:rsid w:val="00A27985"/>
    <w:rsid w:val="00A27B2C"/>
    <w:rsid w:val="00A4069C"/>
    <w:rsid w:val="00A45486"/>
    <w:rsid w:val="00A5165E"/>
    <w:rsid w:val="00A520DD"/>
    <w:rsid w:val="00A61AF0"/>
    <w:rsid w:val="00A64EE2"/>
    <w:rsid w:val="00A938FD"/>
    <w:rsid w:val="00AB48A4"/>
    <w:rsid w:val="00AB54CB"/>
    <w:rsid w:val="00AB720D"/>
    <w:rsid w:val="00AC4CE6"/>
    <w:rsid w:val="00AC6E89"/>
    <w:rsid w:val="00AD0612"/>
    <w:rsid w:val="00AF200A"/>
    <w:rsid w:val="00B219C4"/>
    <w:rsid w:val="00B423E8"/>
    <w:rsid w:val="00B54879"/>
    <w:rsid w:val="00B61D0C"/>
    <w:rsid w:val="00B663EA"/>
    <w:rsid w:val="00B80FB5"/>
    <w:rsid w:val="00B877B9"/>
    <w:rsid w:val="00BA6AD0"/>
    <w:rsid w:val="00BB7DB1"/>
    <w:rsid w:val="00BC056C"/>
    <w:rsid w:val="00BC25A9"/>
    <w:rsid w:val="00BD0AAD"/>
    <w:rsid w:val="00BD3D3F"/>
    <w:rsid w:val="00BD6566"/>
    <w:rsid w:val="00BD7F9D"/>
    <w:rsid w:val="00BE1BC7"/>
    <w:rsid w:val="00BF057D"/>
    <w:rsid w:val="00BF7499"/>
    <w:rsid w:val="00C15382"/>
    <w:rsid w:val="00C26776"/>
    <w:rsid w:val="00C302FD"/>
    <w:rsid w:val="00C3035A"/>
    <w:rsid w:val="00C31471"/>
    <w:rsid w:val="00C375FB"/>
    <w:rsid w:val="00C42E4B"/>
    <w:rsid w:val="00C60F96"/>
    <w:rsid w:val="00C642EA"/>
    <w:rsid w:val="00C64F80"/>
    <w:rsid w:val="00C65DB1"/>
    <w:rsid w:val="00C7091B"/>
    <w:rsid w:val="00C7299B"/>
    <w:rsid w:val="00C73975"/>
    <w:rsid w:val="00C76145"/>
    <w:rsid w:val="00C877E5"/>
    <w:rsid w:val="00C9386A"/>
    <w:rsid w:val="00CA1D72"/>
    <w:rsid w:val="00CC1254"/>
    <w:rsid w:val="00CC6402"/>
    <w:rsid w:val="00CC70B3"/>
    <w:rsid w:val="00CC7159"/>
    <w:rsid w:val="00CC7F84"/>
    <w:rsid w:val="00CE27A9"/>
    <w:rsid w:val="00CE6A3C"/>
    <w:rsid w:val="00CF20BA"/>
    <w:rsid w:val="00D13A18"/>
    <w:rsid w:val="00D24016"/>
    <w:rsid w:val="00D31388"/>
    <w:rsid w:val="00D43404"/>
    <w:rsid w:val="00D4399D"/>
    <w:rsid w:val="00D479C5"/>
    <w:rsid w:val="00D52359"/>
    <w:rsid w:val="00D6127E"/>
    <w:rsid w:val="00D61692"/>
    <w:rsid w:val="00D66BD5"/>
    <w:rsid w:val="00D73A3E"/>
    <w:rsid w:val="00D74838"/>
    <w:rsid w:val="00D84C13"/>
    <w:rsid w:val="00D91F5C"/>
    <w:rsid w:val="00DB5B6E"/>
    <w:rsid w:val="00DC60E8"/>
    <w:rsid w:val="00DC6E6C"/>
    <w:rsid w:val="00DD06B3"/>
    <w:rsid w:val="00DD0E6E"/>
    <w:rsid w:val="00DD2220"/>
    <w:rsid w:val="00DD4297"/>
    <w:rsid w:val="00DD5295"/>
    <w:rsid w:val="00DD681D"/>
    <w:rsid w:val="00DE1F0E"/>
    <w:rsid w:val="00DF1777"/>
    <w:rsid w:val="00DF4E2D"/>
    <w:rsid w:val="00DF7905"/>
    <w:rsid w:val="00E30653"/>
    <w:rsid w:val="00E447C9"/>
    <w:rsid w:val="00E551BC"/>
    <w:rsid w:val="00E74B7D"/>
    <w:rsid w:val="00E82D6D"/>
    <w:rsid w:val="00E836FA"/>
    <w:rsid w:val="00E865A5"/>
    <w:rsid w:val="00E87BB5"/>
    <w:rsid w:val="00E9578E"/>
    <w:rsid w:val="00EA439D"/>
    <w:rsid w:val="00EA728C"/>
    <w:rsid w:val="00EC320C"/>
    <w:rsid w:val="00EC494C"/>
    <w:rsid w:val="00EE1142"/>
    <w:rsid w:val="00EE1B56"/>
    <w:rsid w:val="00EE366B"/>
    <w:rsid w:val="00EF0EC2"/>
    <w:rsid w:val="00EF31B5"/>
    <w:rsid w:val="00EF71E9"/>
    <w:rsid w:val="00F031A8"/>
    <w:rsid w:val="00F03C94"/>
    <w:rsid w:val="00F04ACD"/>
    <w:rsid w:val="00F112BB"/>
    <w:rsid w:val="00F1369E"/>
    <w:rsid w:val="00F17643"/>
    <w:rsid w:val="00F229F1"/>
    <w:rsid w:val="00F31ABF"/>
    <w:rsid w:val="00F3648E"/>
    <w:rsid w:val="00F41CAE"/>
    <w:rsid w:val="00F428ED"/>
    <w:rsid w:val="00F53640"/>
    <w:rsid w:val="00F70650"/>
    <w:rsid w:val="00F75F94"/>
    <w:rsid w:val="00F81340"/>
    <w:rsid w:val="00F90B92"/>
    <w:rsid w:val="00F91CDA"/>
    <w:rsid w:val="00FD0D6A"/>
    <w:rsid w:val="00FE2A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05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057D"/>
    <w:rPr>
      <w:rFonts w:ascii="Tahoma" w:hAnsi="Tahoma" w:cs="Tahoma"/>
      <w:sz w:val="16"/>
      <w:szCs w:val="16"/>
    </w:rPr>
  </w:style>
  <w:style w:type="paragraph" w:styleId="Title">
    <w:name w:val="Title"/>
    <w:basedOn w:val="Normal"/>
    <w:next w:val="Normal"/>
    <w:link w:val="TitleChar"/>
    <w:qFormat/>
    <w:rsid w:val="00BF057D"/>
    <w:pPr>
      <w:spacing w:before="300" w:after="0" w:line="240" w:lineRule="auto"/>
      <w:ind w:right="216"/>
      <w:contextualSpacing/>
      <w:jc w:val="right"/>
    </w:pPr>
    <w:rPr>
      <w:rFonts w:asciiTheme="majorHAnsi" w:eastAsiaTheme="majorEastAsia" w:hAnsiTheme="majorHAnsi" w:cstheme="majorBidi"/>
      <w:color w:val="FFFFFF" w:themeColor="background1"/>
      <w:spacing w:val="5"/>
      <w:kern w:val="28"/>
      <w:sz w:val="72"/>
      <w:szCs w:val="52"/>
      <w:lang w:val="en-US"/>
    </w:rPr>
  </w:style>
  <w:style w:type="character" w:customStyle="1" w:styleId="TitleChar">
    <w:name w:val="Title Char"/>
    <w:basedOn w:val="DefaultParagraphFont"/>
    <w:link w:val="Title"/>
    <w:rsid w:val="00BF057D"/>
    <w:rPr>
      <w:rFonts w:asciiTheme="majorHAnsi" w:eastAsiaTheme="majorEastAsia" w:hAnsiTheme="majorHAnsi" w:cstheme="majorBidi"/>
      <w:color w:val="FFFFFF" w:themeColor="background1"/>
      <w:spacing w:val="5"/>
      <w:kern w:val="28"/>
      <w:sz w:val="72"/>
      <w:szCs w:val="52"/>
      <w:lang w:val="en-US"/>
    </w:rPr>
  </w:style>
  <w:style w:type="table" w:styleId="TableGrid">
    <w:name w:val="Table Grid"/>
    <w:basedOn w:val="TableNormal"/>
    <w:uiPriority w:val="59"/>
    <w:rsid w:val="00BF05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rsid w:val="00BF057D"/>
    <w:pPr>
      <w:spacing w:after="60" w:line="240" w:lineRule="auto"/>
    </w:pPr>
    <w:rPr>
      <w:noProof/>
      <w:color w:val="262626" w:themeColor="text1" w:themeTint="D9"/>
      <w:sz w:val="2"/>
      <w:lang w:val="en-US"/>
    </w:rPr>
  </w:style>
  <w:style w:type="paragraph" w:styleId="ListParagraph">
    <w:name w:val="List Paragraph"/>
    <w:basedOn w:val="Normal"/>
    <w:uiPriority w:val="34"/>
    <w:qFormat/>
    <w:rsid w:val="00BF057D"/>
    <w:pPr>
      <w:spacing w:after="0" w:line="240" w:lineRule="auto"/>
      <w:ind w:left="720"/>
    </w:pPr>
    <w:rPr>
      <w:rFonts w:ascii="Calibri" w:hAnsi="Calibri" w:cs="Calibri"/>
    </w:rPr>
  </w:style>
  <w:style w:type="character" w:styleId="Hyperlink">
    <w:name w:val="Hyperlink"/>
    <w:basedOn w:val="DefaultParagraphFont"/>
    <w:uiPriority w:val="99"/>
    <w:semiHidden/>
    <w:unhideWhenUsed/>
    <w:rsid w:val="00F8134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05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057D"/>
    <w:rPr>
      <w:rFonts w:ascii="Tahoma" w:hAnsi="Tahoma" w:cs="Tahoma"/>
      <w:sz w:val="16"/>
      <w:szCs w:val="16"/>
    </w:rPr>
  </w:style>
  <w:style w:type="paragraph" w:styleId="Title">
    <w:name w:val="Title"/>
    <w:basedOn w:val="Normal"/>
    <w:next w:val="Normal"/>
    <w:link w:val="TitleChar"/>
    <w:qFormat/>
    <w:rsid w:val="00BF057D"/>
    <w:pPr>
      <w:spacing w:before="300" w:after="0" w:line="240" w:lineRule="auto"/>
      <w:ind w:right="216"/>
      <w:contextualSpacing/>
      <w:jc w:val="right"/>
    </w:pPr>
    <w:rPr>
      <w:rFonts w:asciiTheme="majorHAnsi" w:eastAsiaTheme="majorEastAsia" w:hAnsiTheme="majorHAnsi" w:cstheme="majorBidi"/>
      <w:color w:val="FFFFFF" w:themeColor="background1"/>
      <w:spacing w:val="5"/>
      <w:kern w:val="28"/>
      <w:sz w:val="72"/>
      <w:szCs w:val="52"/>
      <w:lang w:val="en-US"/>
    </w:rPr>
  </w:style>
  <w:style w:type="character" w:customStyle="1" w:styleId="TitleChar">
    <w:name w:val="Title Char"/>
    <w:basedOn w:val="DefaultParagraphFont"/>
    <w:link w:val="Title"/>
    <w:rsid w:val="00BF057D"/>
    <w:rPr>
      <w:rFonts w:asciiTheme="majorHAnsi" w:eastAsiaTheme="majorEastAsia" w:hAnsiTheme="majorHAnsi" w:cstheme="majorBidi"/>
      <w:color w:val="FFFFFF" w:themeColor="background1"/>
      <w:spacing w:val="5"/>
      <w:kern w:val="28"/>
      <w:sz w:val="72"/>
      <w:szCs w:val="52"/>
      <w:lang w:val="en-US"/>
    </w:rPr>
  </w:style>
  <w:style w:type="table" w:styleId="TableGrid">
    <w:name w:val="Table Grid"/>
    <w:basedOn w:val="TableNormal"/>
    <w:uiPriority w:val="59"/>
    <w:rsid w:val="00BF05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rsid w:val="00BF057D"/>
    <w:pPr>
      <w:spacing w:after="60" w:line="240" w:lineRule="auto"/>
    </w:pPr>
    <w:rPr>
      <w:noProof/>
      <w:color w:val="262626" w:themeColor="text1" w:themeTint="D9"/>
      <w:sz w:val="2"/>
      <w:lang w:val="en-US"/>
    </w:rPr>
  </w:style>
  <w:style w:type="paragraph" w:styleId="ListParagraph">
    <w:name w:val="List Paragraph"/>
    <w:basedOn w:val="Normal"/>
    <w:uiPriority w:val="34"/>
    <w:qFormat/>
    <w:rsid w:val="00BF057D"/>
    <w:pPr>
      <w:spacing w:after="0" w:line="240" w:lineRule="auto"/>
      <w:ind w:left="720"/>
    </w:pPr>
    <w:rPr>
      <w:rFonts w:ascii="Calibri" w:hAnsi="Calibri" w:cs="Calibri"/>
    </w:rPr>
  </w:style>
  <w:style w:type="character" w:styleId="Hyperlink">
    <w:name w:val="Hyperlink"/>
    <w:basedOn w:val="DefaultParagraphFont"/>
    <w:uiPriority w:val="99"/>
    <w:semiHidden/>
    <w:unhideWhenUsed/>
    <w:rsid w:val="00F813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238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5.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wlm-tr.hounslowmhstwest@nhs.net"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mailto:wlm-tr.hounslowmhstwest@nhs.net" TargetMode="External"/><Relationship Id="rId5" Type="http://schemas.openxmlformats.org/officeDocument/2006/relationships/webSettings" Target="webSettings.xml"/><Relationship Id="rId15" Type="http://schemas.openxmlformats.org/officeDocument/2006/relationships/hyperlink" Target="mailto:wlm-tr.hounslowmhstcentral@nhs.net" TargetMode="External"/><Relationship Id="rId10" Type="http://schemas.openxmlformats.org/officeDocument/2006/relationships/hyperlink" Target="mailto:wlm-tr.hounslowmhstcentral@nhs.net" TargetMode="External"/><Relationship Id="rId4" Type="http://schemas.openxmlformats.org/officeDocument/2006/relationships/settings" Target="settings.xml"/><Relationship Id="rId9" Type="http://schemas.openxmlformats.org/officeDocument/2006/relationships/hyperlink" Target="mailto:wlm-tr.hounslowmhsteast@nhs.net" TargetMode="External"/><Relationship Id="rId14" Type="http://schemas.openxmlformats.org/officeDocument/2006/relationships/hyperlink" Target="mailto:wlm-tr.hounslowmhsteast@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2</Pages>
  <Words>896</Words>
  <Characters>5111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West London Mental Health Trust</Company>
  <LinksUpToDate>false</LinksUpToDate>
  <CharactersWithSpaces>5996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Ania Becla</dc:creator>
  <cp:lastModifiedBy>Ania Becla</cp:lastModifiedBy>
  <cp:revision>5</cp:revision>
  <cp:lastPrinted>2020-06-09T13:07:00Z</cp:lastPrinted>
  <dcterms:created xsi:type="dcterms:W3CDTF">2020-06-08T08:50:00Z</dcterms:created>
  <dcterms:modified xsi:type="dcterms:W3CDTF">2020-06-10T09:05:00Z</dcterms:modified>
</cp:coreProperties>
</file>