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E1" w:rsidRDefault="00091A2A">
      <w:pPr>
        <w:widowControl w:val="0"/>
        <w:spacing w:after="0"/>
        <w:jc w:val="center"/>
        <w:rPr>
          <w:b/>
          <w:sz w:val="36"/>
          <w:szCs w:val="36"/>
        </w:rPr>
      </w:pPr>
      <w:bookmarkStart w:id="0" w:name="_GoBack"/>
      <w:bookmarkEnd w:id="0"/>
      <w:r>
        <w:rPr>
          <w:rFonts w:ascii="Arial" w:eastAsia="Arial" w:hAnsi="Arial" w:cs="Arial"/>
          <w:noProof/>
        </w:rPr>
        <w:drawing>
          <wp:inline distT="19050" distB="19050" distL="19050" distR="19050">
            <wp:extent cx="5233988" cy="86811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33762" b="33118"/>
                    <a:stretch>
                      <a:fillRect/>
                    </a:stretch>
                  </pic:blipFill>
                  <pic:spPr>
                    <a:xfrm>
                      <a:off x="0" y="0"/>
                      <a:ext cx="5233988" cy="868117"/>
                    </a:xfrm>
                    <a:prstGeom prst="rect">
                      <a:avLst/>
                    </a:prstGeom>
                    <a:ln/>
                  </pic:spPr>
                </pic:pic>
              </a:graphicData>
            </a:graphic>
          </wp:inline>
        </w:drawing>
      </w:r>
    </w:p>
    <w:p w:rsidR="00AC26E1" w:rsidRDefault="00AC26E1">
      <w:pPr>
        <w:spacing w:after="0" w:line="240" w:lineRule="auto"/>
        <w:rPr>
          <w:b/>
          <w:sz w:val="36"/>
          <w:szCs w:val="36"/>
        </w:rPr>
      </w:pPr>
    </w:p>
    <w:p w:rsidR="00AC26E1" w:rsidRDefault="00091A2A">
      <w:pPr>
        <w:spacing w:after="0" w:line="240" w:lineRule="auto"/>
        <w:jc w:val="center"/>
        <w:rPr>
          <w:b/>
          <w:sz w:val="32"/>
          <w:szCs w:val="32"/>
        </w:rPr>
      </w:pPr>
      <w:r>
        <w:rPr>
          <w:b/>
          <w:sz w:val="32"/>
          <w:szCs w:val="32"/>
        </w:rPr>
        <w:t>Subject Network Funding 2021-22</w:t>
      </w:r>
    </w:p>
    <w:p w:rsidR="00AC26E1" w:rsidRDefault="00AC26E1">
      <w:pPr>
        <w:spacing w:after="0" w:line="240" w:lineRule="auto"/>
        <w:rPr>
          <w:b/>
          <w:sz w:val="28"/>
          <w:szCs w:val="28"/>
        </w:rPr>
      </w:pPr>
    </w:p>
    <w:p w:rsidR="00AC26E1" w:rsidRDefault="00091A2A">
      <w:pPr>
        <w:spacing w:after="0" w:line="240" w:lineRule="auto"/>
        <w:rPr>
          <w:b/>
        </w:rPr>
      </w:pPr>
      <w:r>
        <w:rPr>
          <w:b/>
        </w:rPr>
        <w:t>Introduction</w:t>
      </w:r>
    </w:p>
    <w:p w:rsidR="00AC26E1" w:rsidRDefault="00AC26E1">
      <w:pPr>
        <w:spacing w:after="0" w:line="240" w:lineRule="auto"/>
        <w:rPr>
          <w:b/>
        </w:rPr>
      </w:pPr>
    </w:p>
    <w:p w:rsidR="00AC26E1" w:rsidRDefault="00091A2A">
      <w:pPr>
        <w:spacing w:after="0" w:line="240" w:lineRule="auto"/>
      </w:pPr>
      <w:r>
        <w:t xml:space="preserve">In 2021-22 funding for Subject Network activity will be held centrally by HEP and will be available to all networks. </w:t>
      </w:r>
    </w:p>
    <w:p w:rsidR="00AC26E1" w:rsidRDefault="00AC26E1">
      <w:pPr>
        <w:spacing w:after="0" w:line="240" w:lineRule="auto"/>
        <w:rPr>
          <w:b/>
        </w:rPr>
      </w:pPr>
    </w:p>
    <w:p w:rsidR="00AC26E1" w:rsidRDefault="00091A2A">
      <w:pPr>
        <w:spacing w:after="0" w:line="240" w:lineRule="auto"/>
        <w:rPr>
          <w:b/>
        </w:rPr>
      </w:pPr>
      <w:r>
        <w:rPr>
          <w:b/>
        </w:rPr>
        <w:t>Conditions of Funding</w:t>
      </w:r>
    </w:p>
    <w:p w:rsidR="00AC26E1" w:rsidRDefault="00AC26E1">
      <w:pPr>
        <w:spacing w:after="0" w:line="240" w:lineRule="auto"/>
        <w:rPr>
          <w:b/>
        </w:rPr>
      </w:pPr>
    </w:p>
    <w:p w:rsidR="00AC26E1" w:rsidRDefault="00091A2A">
      <w:pPr>
        <w:spacing w:after="0" w:line="240" w:lineRule="auto"/>
      </w:pPr>
      <w:r>
        <w:t xml:space="preserve">The funding should be used appropriately to meet the collective needs of the network.  Some examples are provided in the table below.  This is not an exhaustive list and is provided for illustrative purposes only.  </w:t>
      </w:r>
    </w:p>
    <w:p w:rsidR="00AC26E1" w:rsidRDefault="00AC26E1">
      <w:pPr>
        <w:spacing w:after="0" w:line="240" w:lineRule="auto"/>
      </w:pPr>
    </w:p>
    <w:p w:rsidR="00AC26E1" w:rsidRDefault="00091A2A">
      <w:pPr>
        <w:spacing w:after="0" w:line="240" w:lineRule="auto"/>
      </w:pPr>
      <w:r>
        <w:t xml:space="preserve">The following conditions will apply to </w:t>
      </w:r>
      <w:r>
        <w:t>funding allocated to subject networks:</w:t>
      </w:r>
    </w:p>
    <w:p w:rsidR="00AC26E1" w:rsidRDefault="00091A2A">
      <w:pPr>
        <w:numPr>
          <w:ilvl w:val="0"/>
          <w:numId w:val="3"/>
        </w:numPr>
        <w:pBdr>
          <w:top w:val="nil"/>
          <w:left w:val="nil"/>
          <w:bottom w:val="nil"/>
          <w:right w:val="nil"/>
          <w:between w:val="nil"/>
        </w:pBdr>
        <w:spacing w:after="0" w:line="240" w:lineRule="auto"/>
        <w:ind w:left="360" w:right="-330"/>
      </w:pPr>
      <w:r>
        <w:rPr>
          <w:color w:val="000000"/>
        </w:rPr>
        <w:t>No funding should be committed before a written proposal has been submitted and agreed by the SLTL representative and sent to HEP (</w:t>
      </w:r>
      <w:r>
        <w:t xml:space="preserve">Emma Pett: </w:t>
      </w:r>
      <w:hyperlink r:id="rId8">
        <w:r>
          <w:rPr>
            <w:color w:val="1155CC"/>
            <w:u w:val="single"/>
          </w:rPr>
          <w:t>e.pett</w:t>
        </w:r>
        <w:r>
          <w:rPr>
            <w:color w:val="1155CC"/>
            <w:u w:val="single"/>
          </w:rPr>
          <w:t>@hounsloweducationpartnership.org.uk</w:t>
        </w:r>
      </w:hyperlink>
      <w:r>
        <w:t>)</w:t>
      </w:r>
    </w:p>
    <w:p w:rsidR="00AC26E1" w:rsidRDefault="00091A2A">
      <w:pPr>
        <w:numPr>
          <w:ilvl w:val="0"/>
          <w:numId w:val="3"/>
        </w:numPr>
        <w:pBdr>
          <w:top w:val="nil"/>
          <w:left w:val="nil"/>
          <w:bottom w:val="nil"/>
          <w:right w:val="nil"/>
          <w:between w:val="nil"/>
        </w:pBdr>
        <w:spacing w:after="0" w:line="240" w:lineRule="auto"/>
        <w:ind w:left="360"/>
      </w:pPr>
      <w:r>
        <w:rPr>
          <w:color w:val="000000"/>
        </w:rPr>
        <w:t>Proposals for funded activity should be discussed by the network and agreements clearly minuted.</w:t>
      </w:r>
    </w:p>
    <w:p w:rsidR="00AC26E1" w:rsidRDefault="00091A2A">
      <w:pPr>
        <w:numPr>
          <w:ilvl w:val="0"/>
          <w:numId w:val="3"/>
        </w:numPr>
        <w:pBdr>
          <w:top w:val="nil"/>
          <w:left w:val="nil"/>
          <w:bottom w:val="nil"/>
          <w:right w:val="nil"/>
          <w:between w:val="nil"/>
        </w:pBdr>
        <w:spacing w:after="0" w:line="240" w:lineRule="auto"/>
        <w:ind w:left="360"/>
      </w:pPr>
      <w:r>
        <w:rPr>
          <w:color w:val="000000"/>
        </w:rPr>
        <w:t>The proposals should meet the following criteria.</w:t>
      </w:r>
    </w:p>
    <w:p w:rsidR="00AC26E1" w:rsidRDefault="00091A2A">
      <w:pPr>
        <w:numPr>
          <w:ilvl w:val="1"/>
          <w:numId w:val="1"/>
        </w:numPr>
        <w:pBdr>
          <w:top w:val="nil"/>
          <w:left w:val="nil"/>
          <w:bottom w:val="nil"/>
          <w:right w:val="nil"/>
          <w:between w:val="nil"/>
        </w:pBdr>
        <w:spacing w:after="0" w:line="240" w:lineRule="auto"/>
      </w:pPr>
      <w:r>
        <w:rPr>
          <w:color w:val="000000"/>
        </w:rPr>
        <w:t>A brief description of the ‘activity (ies)’ and what the funding will cover;</w:t>
      </w:r>
    </w:p>
    <w:p w:rsidR="00AC26E1" w:rsidRDefault="00091A2A">
      <w:pPr>
        <w:numPr>
          <w:ilvl w:val="1"/>
          <w:numId w:val="1"/>
        </w:numPr>
        <w:pBdr>
          <w:top w:val="nil"/>
          <w:left w:val="nil"/>
          <w:bottom w:val="nil"/>
          <w:right w:val="nil"/>
          <w:between w:val="nil"/>
        </w:pBdr>
        <w:spacing w:after="0" w:line="240" w:lineRule="auto"/>
      </w:pPr>
      <w:r>
        <w:rPr>
          <w:color w:val="000000"/>
        </w:rPr>
        <w:t>Which schools/partners will be involved;</w:t>
      </w:r>
    </w:p>
    <w:p w:rsidR="00AC26E1" w:rsidRDefault="00091A2A">
      <w:pPr>
        <w:numPr>
          <w:ilvl w:val="1"/>
          <w:numId w:val="1"/>
        </w:numPr>
        <w:pBdr>
          <w:top w:val="nil"/>
          <w:left w:val="nil"/>
          <w:bottom w:val="nil"/>
          <w:right w:val="nil"/>
          <w:between w:val="nil"/>
        </w:pBdr>
        <w:spacing w:after="0" w:line="240" w:lineRule="auto"/>
      </w:pPr>
      <w:r>
        <w:rPr>
          <w:color w:val="000000"/>
        </w:rPr>
        <w:t>A brief rationale for how the funding will enhance subject teaching and learning;</w:t>
      </w:r>
    </w:p>
    <w:p w:rsidR="00AC26E1" w:rsidRDefault="00091A2A">
      <w:pPr>
        <w:numPr>
          <w:ilvl w:val="1"/>
          <w:numId w:val="1"/>
        </w:numPr>
        <w:pBdr>
          <w:top w:val="nil"/>
          <w:left w:val="nil"/>
          <w:bottom w:val="nil"/>
          <w:right w:val="nil"/>
          <w:between w:val="nil"/>
        </w:pBdr>
        <w:spacing w:after="0" w:line="240" w:lineRule="auto"/>
      </w:pPr>
      <w:r>
        <w:rPr>
          <w:color w:val="000000"/>
        </w:rPr>
        <w:t>A brief outline as to how the impact will be evaluated a</w:t>
      </w:r>
      <w:r>
        <w:rPr>
          <w:color w:val="000000"/>
        </w:rPr>
        <w:t>nd feedback into the network by participants;</w:t>
      </w:r>
    </w:p>
    <w:p w:rsidR="00AC26E1" w:rsidRDefault="00091A2A">
      <w:pPr>
        <w:numPr>
          <w:ilvl w:val="1"/>
          <w:numId w:val="1"/>
        </w:numPr>
        <w:pBdr>
          <w:top w:val="nil"/>
          <w:left w:val="nil"/>
          <w:bottom w:val="nil"/>
          <w:right w:val="nil"/>
          <w:between w:val="nil"/>
        </w:pBdr>
        <w:spacing w:after="0" w:line="240" w:lineRule="auto"/>
      </w:pPr>
      <w:r>
        <w:rPr>
          <w:color w:val="000000"/>
        </w:rPr>
        <w:t>When the activity will take place;</w:t>
      </w:r>
    </w:p>
    <w:p w:rsidR="00AC26E1" w:rsidRDefault="00091A2A">
      <w:pPr>
        <w:numPr>
          <w:ilvl w:val="1"/>
          <w:numId w:val="1"/>
        </w:numPr>
        <w:pBdr>
          <w:top w:val="nil"/>
          <w:left w:val="nil"/>
          <w:bottom w:val="nil"/>
          <w:right w:val="nil"/>
          <w:between w:val="nil"/>
        </w:pBdr>
        <w:spacing w:after="0" w:line="240" w:lineRule="auto"/>
      </w:pPr>
      <w:r>
        <w:rPr>
          <w:color w:val="000000"/>
        </w:rPr>
        <w:t>The estimated cost (budget).</w:t>
      </w:r>
    </w:p>
    <w:p w:rsidR="00AC26E1" w:rsidRDefault="00091A2A">
      <w:pPr>
        <w:pBdr>
          <w:top w:val="nil"/>
          <w:left w:val="nil"/>
          <w:bottom w:val="nil"/>
          <w:right w:val="nil"/>
          <w:between w:val="nil"/>
        </w:pBdr>
        <w:spacing w:after="0" w:line="240" w:lineRule="auto"/>
        <w:ind w:left="720"/>
        <w:rPr>
          <w:color w:val="000000"/>
        </w:rPr>
      </w:pPr>
      <w:r>
        <w:rPr>
          <w:color w:val="000000"/>
        </w:rPr>
        <w:t>(Where the proposal is made up of a number of elements then each element should address the criteria above)</w:t>
      </w:r>
    </w:p>
    <w:p w:rsidR="00AC26E1" w:rsidRDefault="00AC26E1">
      <w:pPr>
        <w:pBdr>
          <w:top w:val="nil"/>
          <w:left w:val="nil"/>
          <w:bottom w:val="nil"/>
          <w:right w:val="nil"/>
          <w:between w:val="nil"/>
        </w:pBdr>
        <w:spacing w:after="0" w:line="240" w:lineRule="auto"/>
        <w:ind w:left="720"/>
        <w:rPr>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C26E1">
        <w:tc>
          <w:tcPr>
            <w:tcW w:w="9016" w:type="dxa"/>
          </w:tcPr>
          <w:p w:rsidR="00AC26E1" w:rsidRDefault="00091A2A">
            <w:pPr>
              <w:rPr>
                <w:b/>
                <w:i/>
              </w:rPr>
            </w:pPr>
            <w:r>
              <w:rPr>
                <w:b/>
                <w:i/>
              </w:rPr>
              <w:t>Examples of Eligible Funded Activity (NB not an exhaustive list)</w:t>
            </w:r>
          </w:p>
        </w:tc>
      </w:tr>
      <w:tr w:rsidR="00AC26E1">
        <w:tc>
          <w:tcPr>
            <w:tcW w:w="9016" w:type="dxa"/>
          </w:tcPr>
          <w:p w:rsidR="00AC26E1" w:rsidRDefault="00AC26E1">
            <w:pPr>
              <w:pBdr>
                <w:top w:val="nil"/>
                <w:left w:val="nil"/>
                <w:bottom w:val="nil"/>
                <w:right w:val="nil"/>
                <w:between w:val="nil"/>
              </w:pBdr>
              <w:spacing w:line="276" w:lineRule="auto"/>
              <w:ind w:left="720"/>
              <w:rPr>
                <w:color w:val="000000"/>
              </w:rPr>
            </w:pPr>
          </w:p>
          <w:p w:rsidR="00AC26E1" w:rsidRDefault="00091A2A">
            <w:pPr>
              <w:numPr>
                <w:ilvl w:val="0"/>
                <w:numId w:val="2"/>
              </w:numPr>
              <w:pBdr>
                <w:top w:val="nil"/>
                <w:left w:val="nil"/>
                <w:bottom w:val="nil"/>
                <w:right w:val="nil"/>
                <w:between w:val="nil"/>
              </w:pBdr>
              <w:spacing w:line="276" w:lineRule="auto"/>
            </w:pPr>
            <w:r>
              <w:rPr>
                <w:color w:val="000000"/>
              </w:rPr>
              <w:t>Payment for a subject-related training session</w:t>
            </w:r>
          </w:p>
          <w:p w:rsidR="00AC26E1" w:rsidRDefault="00091A2A">
            <w:pPr>
              <w:numPr>
                <w:ilvl w:val="0"/>
                <w:numId w:val="2"/>
              </w:numPr>
              <w:pBdr>
                <w:top w:val="nil"/>
                <w:left w:val="nil"/>
                <w:bottom w:val="nil"/>
                <w:right w:val="nil"/>
                <w:between w:val="nil"/>
              </w:pBdr>
              <w:spacing w:line="276" w:lineRule="auto"/>
            </w:pPr>
            <w:r>
              <w:rPr>
                <w:color w:val="000000"/>
              </w:rPr>
              <w:t xml:space="preserve">Specialist expertise </w:t>
            </w:r>
            <w:r>
              <w:t>brought</w:t>
            </w:r>
            <w:r>
              <w:rPr>
                <w:color w:val="000000"/>
              </w:rPr>
              <w:t xml:space="preserve"> in to provide an update (e.g. update from an awarding body on qualifications/assessment)</w:t>
            </w:r>
          </w:p>
          <w:p w:rsidR="00AC26E1" w:rsidRDefault="00091A2A">
            <w:pPr>
              <w:numPr>
                <w:ilvl w:val="0"/>
                <w:numId w:val="2"/>
              </w:numPr>
              <w:pBdr>
                <w:top w:val="nil"/>
                <w:left w:val="nil"/>
                <w:bottom w:val="nil"/>
                <w:right w:val="nil"/>
                <w:between w:val="nil"/>
              </w:pBdr>
              <w:spacing w:after="200" w:line="276" w:lineRule="auto"/>
            </w:pPr>
            <w:r>
              <w:rPr>
                <w:color w:val="000000"/>
              </w:rPr>
              <w:t>Conferences</w:t>
            </w:r>
          </w:p>
        </w:tc>
      </w:tr>
    </w:tbl>
    <w:p w:rsidR="00AC26E1" w:rsidRDefault="00AC26E1">
      <w:pPr>
        <w:pBdr>
          <w:top w:val="nil"/>
          <w:left w:val="nil"/>
          <w:bottom w:val="nil"/>
          <w:right w:val="nil"/>
          <w:between w:val="nil"/>
        </w:pBdr>
        <w:spacing w:after="0" w:line="240" w:lineRule="auto"/>
        <w:ind w:left="720"/>
        <w:rPr>
          <w:color w:val="000000"/>
        </w:rPr>
        <w:sectPr w:rsidR="00AC26E1">
          <w:footerReference w:type="default" r:id="rId9"/>
          <w:pgSz w:w="11906" w:h="16838"/>
          <w:pgMar w:top="851" w:right="1440" w:bottom="1440" w:left="1440" w:header="774" w:footer="708" w:gutter="0"/>
          <w:pgNumType w:start="1"/>
          <w:cols w:space="720"/>
        </w:sectPr>
      </w:pPr>
    </w:p>
    <w:p w:rsidR="00AC26E1" w:rsidRDefault="00091A2A">
      <w:pPr>
        <w:widowControl w:val="0"/>
        <w:spacing w:after="0"/>
        <w:jc w:val="center"/>
        <w:rPr>
          <w:rFonts w:ascii="Arial" w:eastAsia="Arial" w:hAnsi="Arial" w:cs="Arial"/>
        </w:rPr>
      </w:pPr>
      <w:r>
        <w:rPr>
          <w:rFonts w:ascii="Arial" w:eastAsia="Arial" w:hAnsi="Arial" w:cs="Arial"/>
          <w:noProof/>
        </w:rPr>
        <w:lastRenderedPageBreak/>
        <w:drawing>
          <wp:inline distT="19050" distB="19050" distL="19050" distR="19050">
            <wp:extent cx="5233988" cy="868117"/>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t="33762" b="33118"/>
                    <a:stretch>
                      <a:fillRect/>
                    </a:stretch>
                  </pic:blipFill>
                  <pic:spPr>
                    <a:xfrm>
                      <a:off x="0" y="0"/>
                      <a:ext cx="5233988" cy="868117"/>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-774699</wp:posOffset>
                </wp:positionV>
                <wp:extent cx="1257300" cy="1015365"/>
                <wp:effectExtent l="0" t="0" r="0" b="0"/>
                <wp:wrapNone/>
                <wp:docPr id="1" name="Rectangle 1"/>
                <wp:cNvGraphicFramePr/>
                <a:graphic xmlns:a="http://schemas.openxmlformats.org/drawingml/2006/main">
                  <a:graphicData uri="http://schemas.microsoft.com/office/word/2010/wordprocessingShape">
                    <wps:wsp>
                      <wps:cNvSpPr/>
                      <wps:spPr>
                        <a:xfrm>
                          <a:off x="4722113" y="3277080"/>
                          <a:ext cx="1247775" cy="1005840"/>
                        </a:xfrm>
                        <a:prstGeom prst="rect">
                          <a:avLst/>
                        </a:prstGeom>
                        <a:solidFill>
                          <a:srgbClr val="FFFFFF"/>
                        </a:solidFill>
                        <a:ln>
                          <a:noFill/>
                        </a:ln>
                      </wps:spPr>
                      <wps:txbx>
                        <w:txbxContent>
                          <w:p w:rsidR="00AC26E1" w:rsidRDefault="00AC26E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-774699</wp:posOffset>
                </wp:positionV>
                <wp:extent cx="1257300" cy="101536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57300" cy="1015365"/>
                        </a:xfrm>
                        <a:prstGeom prst="rect"/>
                        <a:ln/>
                      </pic:spPr>
                    </pic:pic>
                  </a:graphicData>
                </a:graphic>
              </wp:anchor>
            </w:drawing>
          </mc:Fallback>
        </mc:AlternateContent>
      </w:r>
    </w:p>
    <w:p w:rsidR="00AC26E1" w:rsidRDefault="00091A2A">
      <w:pPr>
        <w:widowControl w:val="0"/>
        <w:spacing w:after="0"/>
        <w:jc w:val="center"/>
        <w:rPr>
          <w:b/>
          <w:sz w:val="32"/>
          <w:szCs w:val="32"/>
        </w:rPr>
      </w:pPr>
      <w:r>
        <w:rPr>
          <w:b/>
          <w:sz w:val="32"/>
          <w:szCs w:val="32"/>
        </w:rPr>
        <w:t>Subject Network proposal for funded activity 2021/22</w:t>
      </w:r>
    </w:p>
    <w:p w:rsidR="00AC26E1" w:rsidRDefault="00AC26E1">
      <w:pPr>
        <w:widowControl w:val="0"/>
        <w:spacing w:after="0"/>
        <w:jc w:val="center"/>
        <w:rPr>
          <w:b/>
          <w:sz w:val="32"/>
          <w:szCs w:val="32"/>
        </w:rPr>
      </w:pPr>
    </w:p>
    <w:tbl>
      <w:tblPr>
        <w:tblStyle w:val="a0"/>
        <w:tblW w:w="147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6"/>
        <w:gridCol w:w="2231"/>
        <w:gridCol w:w="2524"/>
        <w:gridCol w:w="2409"/>
        <w:gridCol w:w="24"/>
        <w:gridCol w:w="2387"/>
        <w:gridCol w:w="1269"/>
        <w:gridCol w:w="1424"/>
      </w:tblGrid>
      <w:tr w:rsidR="00AC26E1">
        <w:trPr>
          <w:trHeight w:val="625"/>
        </w:trPr>
        <w:tc>
          <w:tcPr>
            <w:tcW w:w="2446" w:type="dxa"/>
            <w:vAlign w:val="center"/>
          </w:tcPr>
          <w:p w:rsidR="00AC26E1" w:rsidRDefault="00091A2A">
            <w:pPr>
              <w:pBdr>
                <w:top w:val="nil"/>
                <w:left w:val="nil"/>
                <w:bottom w:val="nil"/>
                <w:right w:val="nil"/>
                <w:between w:val="nil"/>
              </w:pBdr>
              <w:spacing w:after="200" w:line="276" w:lineRule="auto"/>
              <w:jc w:val="right"/>
              <w:rPr>
                <w:b/>
                <w:color w:val="000000"/>
              </w:rPr>
            </w:pPr>
            <w:r>
              <w:rPr>
                <w:b/>
                <w:color w:val="000000"/>
              </w:rPr>
              <w:t xml:space="preserve">Subject Network </w:t>
            </w:r>
          </w:p>
        </w:tc>
        <w:tc>
          <w:tcPr>
            <w:tcW w:w="4755" w:type="dxa"/>
            <w:gridSpan w:val="2"/>
            <w:shd w:val="clear" w:color="auto" w:fill="auto"/>
            <w:vAlign w:val="center"/>
          </w:tcPr>
          <w:p w:rsidR="00AC26E1" w:rsidRDefault="00AC26E1">
            <w:pPr>
              <w:pBdr>
                <w:top w:val="nil"/>
                <w:left w:val="nil"/>
                <w:bottom w:val="nil"/>
                <w:right w:val="nil"/>
                <w:between w:val="nil"/>
              </w:pBdr>
              <w:spacing w:after="200" w:line="276" w:lineRule="auto"/>
              <w:rPr>
                <w:b/>
                <w:color w:val="000000"/>
              </w:rPr>
            </w:pPr>
          </w:p>
        </w:tc>
        <w:tc>
          <w:tcPr>
            <w:tcW w:w="2409" w:type="dxa"/>
            <w:vAlign w:val="center"/>
          </w:tcPr>
          <w:p w:rsidR="00AC26E1" w:rsidRDefault="00091A2A">
            <w:pPr>
              <w:pBdr>
                <w:top w:val="nil"/>
                <w:left w:val="nil"/>
                <w:bottom w:val="nil"/>
                <w:right w:val="nil"/>
                <w:between w:val="nil"/>
              </w:pBdr>
              <w:spacing w:after="200" w:line="276" w:lineRule="auto"/>
              <w:jc w:val="right"/>
              <w:rPr>
                <w:b/>
                <w:color w:val="000000"/>
              </w:rPr>
            </w:pPr>
            <w:r>
              <w:rPr>
                <w:b/>
                <w:color w:val="000000"/>
              </w:rPr>
              <w:t>Host School</w:t>
            </w:r>
          </w:p>
        </w:tc>
        <w:tc>
          <w:tcPr>
            <w:tcW w:w="5104" w:type="dxa"/>
            <w:gridSpan w:val="4"/>
            <w:shd w:val="clear" w:color="auto" w:fill="auto"/>
            <w:vAlign w:val="center"/>
          </w:tcPr>
          <w:p w:rsidR="00AC26E1" w:rsidRDefault="00AC26E1">
            <w:pPr>
              <w:pBdr>
                <w:top w:val="nil"/>
                <w:left w:val="nil"/>
                <w:bottom w:val="nil"/>
                <w:right w:val="nil"/>
                <w:between w:val="nil"/>
              </w:pBdr>
              <w:spacing w:after="200" w:line="276" w:lineRule="auto"/>
              <w:jc w:val="center"/>
              <w:rPr>
                <w:b/>
                <w:color w:val="000000"/>
              </w:rPr>
            </w:pPr>
          </w:p>
        </w:tc>
      </w:tr>
      <w:tr w:rsidR="00AC26E1">
        <w:trPr>
          <w:trHeight w:val="625"/>
        </w:trPr>
        <w:tc>
          <w:tcPr>
            <w:tcW w:w="14714" w:type="dxa"/>
            <w:gridSpan w:val="8"/>
            <w:vAlign w:val="center"/>
          </w:tcPr>
          <w:p w:rsidR="00AC26E1" w:rsidRDefault="00091A2A">
            <w:pPr>
              <w:pBdr>
                <w:top w:val="nil"/>
                <w:left w:val="nil"/>
                <w:bottom w:val="nil"/>
                <w:right w:val="nil"/>
                <w:between w:val="nil"/>
              </w:pBdr>
              <w:spacing w:after="200" w:line="276" w:lineRule="auto"/>
              <w:rPr>
                <w:b/>
                <w:i/>
                <w:color w:val="000000"/>
              </w:rPr>
            </w:pPr>
            <w:r>
              <w:rPr>
                <w:b/>
                <w:i/>
                <w:color w:val="000000"/>
              </w:rPr>
              <w:t>Has this proposal been discussed/agreed/minuted by network members</w:t>
            </w:r>
            <w:r>
              <w:rPr>
                <w:b/>
                <w:color w:val="000000"/>
              </w:rPr>
              <w:t xml:space="preserve">        Yes/No</w:t>
            </w:r>
          </w:p>
        </w:tc>
      </w:tr>
      <w:tr w:rsidR="00AC26E1">
        <w:trPr>
          <w:trHeight w:val="694"/>
        </w:trPr>
        <w:tc>
          <w:tcPr>
            <w:tcW w:w="4677" w:type="dxa"/>
            <w:gridSpan w:val="2"/>
            <w:vAlign w:val="center"/>
          </w:tcPr>
          <w:p w:rsidR="00AC26E1" w:rsidRDefault="00091A2A">
            <w:pPr>
              <w:pBdr>
                <w:top w:val="nil"/>
                <w:left w:val="nil"/>
                <w:bottom w:val="nil"/>
                <w:right w:val="nil"/>
                <w:between w:val="nil"/>
              </w:pBdr>
              <w:spacing w:line="276" w:lineRule="auto"/>
              <w:rPr>
                <w:b/>
                <w:color w:val="000000"/>
              </w:rPr>
            </w:pPr>
            <w:r>
              <w:rPr>
                <w:b/>
                <w:color w:val="000000"/>
              </w:rPr>
              <w:t>Funded Activity</w:t>
            </w:r>
          </w:p>
          <w:p w:rsidR="00AC26E1" w:rsidRDefault="00091A2A">
            <w:pPr>
              <w:pBdr>
                <w:top w:val="nil"/>
                <w:left w:val="nil"/>
                <w:bottom w:val="nil"/>
                <w:right w:val="nil"/>
                <w:between w:val="nil"/>
              </w:pBdr>
              <w:spacing w:line="276" w:lineRule="auto"/>
              <w:rPr>
                <w:color w:val="000000"/>
              </w:rPr>
            </w:pPr>
            <w:r>
              <w:rPr>
                <w:color w:val="000000"/>
              </w:rPr>
              <w:t xml:space="preserve">What are you proposing to fund? </w:t>
            </w:r>
          </w:p>
          <w:p w:rsidR="00AC26E1" w:rsidRDefault="00091A2A">
            <w:pPr>
              <w:pBdr>
                <w:top w:val="nil"/>
                <w:left w:val="nil"/>
                <w:bottom w:val="nil"/>
                <w:right w:val="nil"/>
                <w:between w:val="nil"/>
              </w:pBdr>
              <w:spacing w:after="200" w:line="276" w:lineRule="auto"/>
              <w:rPr>
                <w:color w:val="000000"/>
              </w:rPr>
            </w:pPr>
            <w:r>
              <w:rPr>
                <w:color w:val="000000"/>
              </w:rPr>
              <w:t xml:space="preserve">(Please give details of the proposed activity and what the funding will cover)  </w:t>
            </w:r>
          </w:p>
        </w:tc>
        <w:tc>
          <w:tcPr>
            <w:tcW w:w="2524" w:type="dxa"/>
          </w:tcPr>
          <w:p w:rsidR="00AC26E1" w:rsidRDefault="00091A2A">
            <w:pPr>
              <w:pBdr>
                <w:top w:val="nil"/>
                <w:left w:val="nil"/>
                <w:bottom w:val="nil"/>
                <w:right w:val="nil"/>
                <w:between w:val="nil"/>
              </w:pBdr>
              <w:spacing w:after="200" w:line="276" w:lineRule="auto"/>
              <w:rPr>
                <w:b/>
                <w:color w:val="000000"/>
              </w:rPr>
            </w:pPr>
            <w:r>
              <w:rPr>
                <w:b/>
                <w:color w:val="000000"/>
              </w:rPr>
              <w:t>Which schools are involved?</w:t>
            </w:r>
          </w:p>
        </w:tc>
        <w:tc>
          <w:tcPr>
            <w:tcW w:w="2433" w:type="dxa"/>
            <w:gridSpan w:val="2"/>
          </w:tcPr>
          <w:p w:rsidR="00AC26E1" w:rsidRDefault="00091A2A">
            <w:pPr>
              <w:pBdr>
                <w:top w:val="nil"/>
                <w:left w:val="nil"/>
                <w:bottom w:val="nil"/>
                <w:right w:val="nil"/>
                <w:between w:val="nil"/>
              </w:pBdr>
              <w:spacing w:after="200" w:line="276" w:lineRule="auto"/>
              <w:rPr>
                <w:b/>
                <w:color w:val="000000"/>
              </w:rPr>
            </w:pPr>
            <w:r>
              <w:rPr>
                <w:b/>
                <w:color w:val="000000"/>
              </w:rPr>
              <w:t>How will this activity support or improve the quality of teaching and learning?</w:t>
            </w:r>
          </w:p>
        </w:tc>
        <w:tc>
          <w:tcPr>
            <w:tcW w:w="2387" w:type="dxa"/>
          </w:tcPr>
          <w:p w:rsidR="00AC26E1" w:rsidRDefault="00091A2A">
            <w:pPr>
              <w:pBdr>
                <w:top w:val="nil"/>
                <w:left w:val="nil"/>
                <w:bottom w:val="nil"/>
                <w:right w:val="nil"/>
                <w:between w:val="nil"/>
              </w:pBdr>
              <w:spacing w:after="200" w:line="276" w:lineRule="auto"/>
              <w:rPr>
                <w:b/>
                <w:color w:val="000000"/>
              </w:rPr>
            </w:pPr>
            <w:r>
              <w:rPr>
                <w:b/>
                <w:color w:val="000000"/>
              </w:rPr>
              <w:t>How will network members feedback/ evaluate the impact of the proposed activity?</w:t>
            </w:r>
          </w:p>
        </w:tc>
        <w:tc>
          <w:tcPr>
            <w:tcW w:w="1269" w:type="dxa"/>
          </w:tcPr>
          <w:p w:rsidR="00AC26E1" w:rsidRDefault="00091A2A">
            <w:pPr>
              <w:pBdr>
                <w:top w:val="nil"/>
                <w:left w:val="nil"/>
                <w:bottom w:val="nil"/>
                <w:right w:val="nil"/>
                <w:between w:val="nil"/>
              </w:pBdr>
              <w:spacing w:after="200" w:line="276" w:lineRule="auto"/>
              <w:rPr>
                <w:b/>
                <w:color w:val="000000"/>
              </w:rPr>
            </w:pPr>
            <w:r>
              <w:rPr>
                <w:b/>
                <w:color w:val="000000"/>
              </w:rPr>
              <w:t>When will the activity take place?</w:t>
            </w:r>
          </w:p>
        </w:tc>
        <w:tc>
          <w:tcPr>
            <w:tcW w:w="1424" w:type="dxa"/>
          </w:tcPr>
          <w:p w:rsidR="00AC26E1" w:rsidRDefault="00091A2A">
            <w:pPr>
              <w:pBdr>
                <w:top w:val="nil"/>
                <w:left w:val="nil"/>
                <w:bottom w:val="nil"/>
                <w:right w:val="nil"/>
                <w:between w:val="nil"/>
              </w:pBdr>
              <w:spacing w:after="200" w:line="276" w:lineRule="auto"/>
              <w:rPr>
                <w:b/>
                <w:color w:val="000000"/>
              </w:rPr>
            </w:pPr>
            <w:r>
              <w:rPr>
                <w:b/>
                <w:color w:val="000000"/>
              </w:rPr>
              <w:t>What is the estimated cost?</w:t>
            </w:r>
          </w:p>
        </w:tc>
      </w:tr>
      <w:tr w:rsidR="00AC26E1">
        <w:trPr>
          <w:trHeight w:val="634"/>
        </w:trPr>
        <w:tc>
          <w:tcPr>
            <w:tcW w:w="4677" w:type="dxa"/>
            <w:gridSpan w:val="2"/>
            <w:vAlign w:val="center"/>
          </w:tcPr>
          <w:p w:rsidR="00AC26E1" w:rsidRDefault="00AC26E1">
            <w:pPr>
              <w:pBdr>
                <w:top w:val="nil"/>
                <w:left w:val="nil"/>
                <w:bottom w:val="nil"/>
                <w:right w:val="nil"/>
                <w:between w:val="nil"/>
              </w:pBdr>
              <w:spacing w:after="200" w:line="276" w:lineRule="auto"/>
              <w:rPr>
                <w:color w:val="000000"/>
              </w:rPr>
            </w:pPr>
          </w:p>
        </w:tc>
        <w:tc>
          <w:tcPr>
            <w:tcW w:w="2524" w:type="dxa"/>
            <w:vAlign w:val="center"/>
          </w:tcPr>
          <w:p w:rsidR="00AC26E1" w:rsidRDefault="00AC26E1">
            <w:pPr>
              <w:pBdr>
                <w:top w:val="nil"/>
                <w:left w:val="nil"/>
                <w:bottom w:val="nil"/>
                <w:right w:val="nil"/>
                <w:between w:val="nil"/>
              </w:pBdr>
              <w:spacing w:after="200" w:line="276" w:lineRule="auto"/>
              <w:rPr>
                <w:color w:val="000000"/>
              </w:rPr>
            </w:pPr>
          </w:p>
        </w:tc>
        <w:tc>
          <w:tcPr>
            <w:tcW w:w="2433" w:type="dxa"/>
            <w:gridSpan w:val="2"/>
            <w:vAlign w:val="center"/>
          </w:tcPr>
          <w:p w:rsidR="00AC26E1" w:rsidRDefault="00AC26E1">
            <w:pPr>
              <w:pBdr>
                <w:top w:val="nil"/>
                <w:left w:val="nil"/>
                <w:bottom w:val="nil"/>
                <w:right w:val="nil"/>
                <w:between w:val="nil"/>
              </w:pBdr>
              <w:spacing w:after="200" w:line="276" w:lineRule="auto"/>
              <w:rPr>
                <w:color w:val="000000"/>
              </w:rPr>
            </w:pPr>
          </w:p>
        </w:tc>
        <w:tc>
          <w:tcPr>
            <w:tcW w:w="2387" w:type="dxa"/>
            <w:vAlign w:val="center"/>
          </w:tcPr>
          <w:p w:rsidR="00AC26E1" w:rsidRDefault="00AC26E1">
            <w:pPr>
              <w:pBdr>
                <w:top w:val="nil"/>
                <w:left w:val="nil"/>
                <w:bottom w:val="nil"/>
                <w:right w:val="nil"/>
                <w:between w:val="nil"/>
              </w:pBdr>
              <w:spacing w:after="200" w:line="276" w:lineRule="auto"/>
              <w:rPr>
                <w:color w:val="000000"/>
              </w:rPr>
            </w:pPr>
          </w:p>
        </w:tc>
        <w:tc>
          <w:tcPr>
            <w:tcW w:w="1269" w:type="dxa"/>
            <w:vAlign w:val="center"/>
          </w:tcPr>
          <w:p w:rsidR="00AC26E1" w:rsidRDefault="00AC26E1">
            <w:pPr>
              <w:pBdr>
                <w:top w:val="nil"/>
                <w:left w:val="nil"/>
                <w:bottom w:val="nil"/>
                <w:right w:val="nil"/>
                <w:between w:val="nil"/>
              </w:pBdr>
              <w:spacing w:after="200" w:line="276" w:lineRule="auto"/>
              <w:rPr>
                <w:color w:val="000000"/>
              </w:rPr>
            </w:pPr>
          </w:p>
        </w:tc>
        <w:tc>
          <w:tcPr>
            <w:tcW w:w="1424" w:type="dxa"/>
            <w:vAlign w:val="center"/>
          </w:tcPr>
          <w:p w:rsidR="00AC26E1" w:rsidRDefault="00AC26E1">
            <w:pPr>
              <w:pBdr>
                <w:top w:val="nil"/>
                <w:left w:val="nil"/>
                <w:bottom w:val="nil"/>
                <w:right w:val="nil"/>
                <w:between w:val="nil"/>
              </w:pBdr>
              <w:spacing w:after="200" w:line="276" w:lineRule="auto"/>
              <w:rPr>
                <w:color w:val="000000"/>
              </w:rPr>
            </w:pPr>
          </w:p>
        </w:tc>
      </w:tr>
      <w:tr w:rsidR="00AC26E1">
        <w:trPr>
          <w:trHeight w:val="560"/>
        </w:trPr>
        <w:tc>
          <w:tcPr>
            <w:tcW w:w="4677" w:type="dxa"/>
            <w:gridSpan w:val="2"/>
            <w:vAlign w:val="center"/>
          </w:tcPr>
          <w:p w:rsidR="00AC26E1" w:rsidRDefault="00AC26E1">
            <w:pPr>
              <w:pBdr>
                <w:top w:val="nil"/>
                <w:left w:val="nil"/>
                <w:bottom w:val="nil"/>
                <w:right w:val="nil"/>
                <w:between w:val="nil"/>
              </w:pBdr>
              <w:spacing w:after="200" w:line="276" w:lineRule="auto"/>
              <w:rPr>
                <w:color w:val="000000"/>
              </w:rPr>
            </w:pPr>
          </w:p>
        </w:tc>
        <w:tc>
          <w:tcPr>
            <w:tcW w:w="2524" w:type="dxa"/>
            <w:vAlign w:val="center"/>
          </w:tcPr>
          <w:p w:rsidR="00AC26E1" w:rsidRDefault="00AC26E1">
            <w:pPr>
              <w:pBdr>
                <w:top w:val="nil"/>
                <w:left w:val="nil"/>
                <w:bottom w:val="nil"/>
                <w:right w:val="nil"/>
                <w:between w:val="nil"/>
              </w:pBdr>
              <w:spacing w:after="200" w:line="276" w:lineRule="auto"/>
              <w:rPr>
                <w:color w:val="000000"/>
              </w:rPr>
            </w:pPr>
          </w:p>
        </w:tc>
        <w:tc>
          <w:tcPr>
            <w:tcW w:w="2433" w:type="dxa"/>
            <w:gridSpan w:val="2"/>
            <w:vAlign w:val="center"/>
          </w:tcPr>
          <w:p w:rsidR="00AC26E1" w:rsidRDefault="00AC26E1">
            <w:pPr>
              <w:pBdr>
                <w:top w:val="nil"/>
                <w:left w:val="nil"/>
                <w:bottom w:val="nil"/>
                <w:right w:val="nil"/>
                <w:between w:val="nil"/>
              </w:pBdr>
              <w:spacing w:after="200" w:line="276" w:lineRule="auto"/>
              <w:rPr>
                <w:color w:val="000000"/>
              </w:rPr>
            </w:pPr>
          </w:p>
        </w:tc>
        <w:tc>
          <w:tcPr>
            <w:tcW w:w="2387" w:type="dxa"/>
            <w:vAlign w:val="center"/>
          </w:tcPr>
          <w:p w:rsidR="00AC26E1" w:rsidRDefault="00AC26E1">
            <w:pPr>
              <w:pBdr>
                <w:top w:val="nil"/>
                <w:left w:val="nil"/>
                <w:bottom w:val="nil"/>
                <w:right w:val="nil"/>
                <w:between w:val="nil"/>
              </w:pBdr>
              <w:spacing w:after="200" w:line="276" w:lineRule="auto"/>
              <w:rPr>
                <w:color w:val="000000"/>
              </w:rPr>
            </w:pPr>
          </w:p>
        </w:tc>
        <w:tc>
          <w:tcPr>
            <w:tcW w:w="1269" w:type="dxa"/>
            <w:vAlign w:val="center"/>
          </w:tcPr>
          <w:p w:rsidR="00AC26E1" w:rsidRDefault="00AC26E1">
            <w:pPr>
              <w:pBdr>
                <w:top w:val="nil"/>
                <w:left w:val="nil"/>
                <w:bottom w:val="nil"/>
                <w:right w:val="nil"/>
                <w:between w:val="nil"/>
              </w:pBdr>
              <w:spacing w:after="200" w:line="276" w:lineRule="auto"/>
              <w:rPr>
                <w:color w:val="000000"/>
              </w:rPr>
            </w:pPr>
          </w:p>
        </w:tc>
        <w:tc>
          <w:tcPr>
            <w:tcW w:w="1424" w:type="dxa"/>
            <w:vAlign w:val="center"/>
          </w:tcPr>
          <w:p w:rsidR="00AC26E1" w:rsidRDefault="00AC26E1">
            <w:pPr>
              <w:pBdr>
                <w:top w:val="nil"/>
                <w:left w:val="nil"/>
                <w:bottom w:val="nil"/>
                <w:right w:val="nil"/>
                <w:between w:val="nil"/>
              </w:pBdr>
              <w:spacing w:after="200" w:line="276" w:lineRule="auto"/>
              <w:rPr>
                <w:color w:val="000000"/>
              </w:rPr>
            </w:pPr>
          </w:p>
        </w:tc>
      </w:tr>
      <w:tr w:rsidR="00AC26E1">
        <w:trPr>
          <w:trHeight w:val="571"/>
        </w:trPr>
        <w:tc>
          <w:tcPr>
            <w:tcW w:w="4677" w:type="dxa"/>
            <w:gridSpan w:val="2"/>
            <w:vAlign w:val="center"/>
          </w:tcPr>
          <w:p w:rsidR="00AC26E1" w:rsidRDefault="00AC26E1">
            <w:pPr>
              <w:pBdr>
                <w:top w:val="nil"/>
                <w:left w:val="nil"/>
                <w:bottom w:val="nil"/>
                <w:right w:val="nil"/>
                <w:between w:val="nil"/>
              </w:pBdr>
              <w:spacing w:line="276" w:lineRule="auto"/>
              <w:rPr>
                <w:color w:val="000000"/>
              </w:rPr>
            </w:pPr>
          </w:p>
          <w:p w:rsidR="00AC26E1" w:rsidRDefault="00AC26E1">
            <w:pPr>
              <w:pBdr>
                <w:top w:val="nil"/>
                <w:left w:val="nil"/>
                <w:bottom w:val="nil"/>
                <w:right w:val="nil"/>
                <w:between w:val="nil"/>
              </w:pBdr>
              <w:spacing w:after="200" w:line="276" w:lineRule="auto"/>
              <w:rPr>
                <w:color w:val="000000"/>
              </w:rPr>
            </w:pPr>
          </w:p>
        </w:tc>
        <w:tc>
          <w:tcPr>
            <w:tcW w:w="2524" w:type="dxa"/>
            <w:vAlign w:val="center"/>
          </w:tcPr>
          <w:p w:rsidR="00AC26E1" w:rsidRDefault="00AC26E1">
            <w:pPr>
              <w:pBdr>
                <w:top w:val="nil"/>
                <w:left w:val="nil"/>
                <w:bottom w:val="nil"/>
                <w:right w:val="nil"/>
                <w:between w:val="nil"/>
              </w:pBdr>
              <w:spacing w:after="200" w:line="276" w:lineRule="auto"/>
              <w:rPr>
                <w:color w:val="000000"/>
              </w:rPr>
            </w:pPr>
          </w:p>
        </w:tc>
        <w:tc>
          <w:tcPr>
            <w:tcW w:w="2433" w:type="dxa"/>
            <w:gridSpan w:val="2"/>
            <w:vAlign w:val="center"/>
          </w:tcPr>
          <w:p w:rsidR="00AC26E1" w:rsidRDefault="00AC26E1">
            <w:pPr>
              <w:pBdr>
                <w:top w:val="nil"/>
                <w:left w:val="nil"/>
                <w:bottom w:val="nil"/>
                <w:right w:val="nil"/>
                <w:between w:val="nil"/>
              </w:pBdr>
              <w:spacing w:after="200" w:line="276" w:lineRule="auto"/>
              <w:rPr>
                <w:color w:val="000000"/>
              </w:rPr>
            </w:pPr>
          </w:p>
        </w:tc>
        <w:tc>
          <w:tcPr>
            <w:tcW w:w="2387" w:type="dxa"/>
            <w:vAlign w:val="center"/>
          </w:tcPr>
          <w:p w:rsidR="00AC26E1" w:rsidRDefault="00AC26E1">
            <w:pPr>
              <w:pBdr>
                <w:top w:val="nil"/>
                <w:left w:val="nil"/>
                <w:bottom w:val="nil"/>
                <w:right w:val="nil"/>
                <w:between w:val="nil"/>
              </w:pBdr>
              <w:spacing w:after="200" w:line="276" w:lineRule="auto"/>
              <w:rPr>
                <w:color w:val="000000"/>
              </w:rPr>
            </w:pPr>
          </w:p>
        </w:tc>
        <w:tc>
          <w:tcPr>
            <w:tcW w:w="1269" w:type="dxa"/>
            <w:vAlign w:val="center"/>
          </w:tcPr>
          <w:p w:rsidR="00AC26E1" w:rsidRDefault="00AC26E1">
            <w:pPr>
              <w:pBdr>
                <w:top w:val="nil"/>
                <w:left w:val="nil"/>
                <w:bottom w:val="nil"/>
                <w:right w:val="nil"/>
                <w:between w:val="nil"/>
              </w:pBdr>
              <w:spacing w:after="200" w:line="276" w:lineRule="auto"/>
              <w:rPr>
                <w:color w:val="000000"/>
              </w:rPr>
            </w:pPr>
          </w:p>
        </w:tc>
        <w:tc>
          <w:tcPr>
            <w:tcW w:w="1424" w:type="dxa"/>
            <w:vAlign w:val="center"/>
          </w:tcPr>
          <w:p w:rsidR="00AC26E1" w:rsidRDefault="00AC26E1">
            <w:pPr>
              <w:pBdr>
                <w:top w:val="nil"/>
                <w:left w:val="nil"/>
                <w:bottom w:val="nil"/>
                <w:right w:val="nil"/>
                <w:between w:val="nil"/>
              </w:pBdr>
              <w:spacing w:after="200" w:line="276" w:lineRule="auto"/>
              <w:rPr>
                <w:color w:val="000000"/>
              </w:rPr>
            </w:pPr>
          </w:p>
        </w:tc>
      </w:tr>
    </w:tbl>
    <w:p w:rsidR="00AC26E1" w:rsidRDefault="00AC26E1"/>
    <w:tbl>
      <w:tblPr>
        <w:tblStyle w:val="a1"/>
        <w:tblW w:w="147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4961"/>
        <w:gridCol w:w="2410"/>
        <w:gridCol w:w="2693"/>
      </w:tblGrid>
      <w:tr w:rsidR="00AC26E1">
        <w:trPr>
          <w:trHeight w:val="578"/>
        </w:trPr>
        <w:tc>
          <w:tcPr>
            <w:tcW w:w="4650" w:type="dxa"/>
            <w:vAlign w:val="center"/>
          </w:tcPr>
          <w:p w:rsidR="00AC26E1" w:rsidRDefault="00091A2A">
            <w:pPr>
              <w:pBdr>
                <w:top w:val="nil"/>
                <w:left w:val="nil"/>
                <w:bottom w:val="nil"/>
                <w:right w:val="nil"/>
                <w:between w:val="nil"/>
              </w:pBdr>
              <w:spacing w:after="200" w:line="276" w:lineRule="auto"/>
              <w:rPr>
                <w:color w:val="000000"/>
              </w:rPr>
            </w:pPr>
            <w:r>
              <w:rPr>
                <w:color w:val="000000"/>
              </w:rPr>
              <w:t>Submission by Network Lead (Name)</w:t>
            </w:r>
          </w:p>
        </w:tc>
        <w:tc>
          <w:tcPr>
            <w:tcW w:w="4961" w:type="dxa"/>
            <w:shd w:val="clear" w:color="auto" w:fill="auto"/>
            <w:vAlign w:val="center"/>
          </w:tcPr>
          <w:p w:rsidR="00AC26E1" w:rsidRDefault="00AC26E1">
            <w:pPr>
              <w:pBdr>
                <w:top w:val="nil"/>
                <w:left w:val="nil"/>
                <w:bottom w:val="nil"/>
                <w:right w:val="nil"/>
                <w:between w:val="nil"/>
              </w:pBdr>
              <w:spacing w:after="200" w:line="276" w:lineRule="auto"/>
              <w:rPr>
                <w:color w:val="FFFF00"/>
              </w:rPr>
            </w:pPr>
          </w:p>
        </w:tc>
        <w:tc>
          <w:tcPr>
            <w:tcW w:w="2410" w:type="dxa"/>
            <w:vAlign w:val="center"/>
          </w:tcPr>
          <w:p w:rsidR="00AC26E1" w:rsidRDefault="00091A2A">
            <w:pPr>
              <w:pBdr>
                <w:top w:val="nil"/>
                <w:left w:val="nil"/>
                <w:bottom w:val="nil"/>
                <w:right w:val="nil"/>
                <w:between w:val="nil"/>
              </w:pBdr>
              <w:spacing w:after="200" w:line="276" w:lineRule="auto"/>
              <w:rPr>
                <w:color w:val="000000"/>
              </w:rPr>
            </w:pPr>
            <w:r>
              <w:rPr>
                <w:color w:val="000000"/>
              </w:rPr>
              <w:t>Date</w:t>
            </w:r>
          </w:p>
        </w:tc>
        <w:tc>
          <w:tcPr>
            <w:tcW w:w="2693" w:type="dxa"/>
            <w:shd w:val="clear" w:color="auto" w:fill="auto"/>
            <w:vAlign w:val="center"/>
          </w:tcPr>
          <w:p w:rsidR="00AC26E1" w:rsidRDefault="00AC26E1">
            <w:pPr>
              <w:pBdr>
                <w:top w:val="nil"/>
                <w:left w:val="nil"/>
                <w:bottom w:val="nil"/>
                <w:right w:val="nil"/>
                <w:between w:val="nil"/>
              </w:pBdr>
              <w:spacing w:after="200" w:line="276" w:lineRule="auto"/>
              <w:rPr>
                <w:color w:val="FFFF00"/>
              </w:rPr>
            </w:pPr>
          </w:p>
        </w:tc>
      </w:tr>
      <w:tr w:rsidR="00AC26E1">
        <w:trPr>
          <w:trHeight w:val="572"/>
        </w:trPr>
        <w:tc>
          <w:tcPr>
            <w:tcW w:w="4650" w:type="dxa"/>
            <w:vAlign w:val="center"/>
          </w:tcPr>
          <w:p w:rsidR="00AC26E1" w:rsidRDefault="00091A2A">
            <w:pPr>
              <w:pBdr>
                <w:top w:val="nil"/>
                <w:left w:val="nil"/>
                <w:bottom w:val="nil"/>
                <w:right w:val="nil"/>
                <w:between w:val="nil"/>
              </w:pBdr>
              <w:spacing w:after="200" w:line="276" w:lineRule="auto"/>
              <w:rPr>
                <w:color w:val="000000"/>
              </w:rPr>
            </w:pPr>
            <w:r>
              <w:t>SLTL</w:t>
            </w:r>
            <w:r>
              <w:rPr>
                <w:color w:val="000000"/>
              </w:rPr>
              <w:t xml:space="preserve"> Rep (</w:t>
            </w:r>
            <w:r>
              <w:t>Name)</w:t>
            </w:r>
          </w:p>
        </w:tc>
        <w:tc>
          <w:tcPr>
            <w:tcW w:w="4961" w:type="dxa"/>
            <w:shd w:val="clear" w:color="auto" w:fill="auto"/>
            <w:vAlign w:val="center"/>
          </w:tcPr>
          <w:p w:rsidR="00AC26E1" w:rsidRDefault="00AC26E1">
            <w:pPr>
              <w:pBdr>
                <w:top w:val="nil"/>
                <w:left w:val="nil"/>
                <w:bottom w:val="nil"/>
                <w:right w:val="nil"/>
                <w:between w:val="nil"/>
              </w:pBdr>
              <w:spacing w:after="200" w:line="276" w:lineRule="auto"/>
              <w:rPr>
                <w:color w:val="000000"/>
              </w:rPr>
            </w:pPr>
          </w:p>
        </w:tc>
        <w:tc>
          <w:tcPr>
            <w:tcW w:w="2410" w:type="dxa"/>
            <w:vAlign w:val="center"/>
          </w:tcPr>
          <w:p w:rsidR="00AC26E1" w:rsidRDefault="00091A2A">
            <w:pPr>
              <w:pBdr>
                <w:top w:val="nil"/>
                <w:left w:val="nil"/>
                <w:bottom w:val="nil"/>
                <w:right w:val="nil"/>
                <w:between w:val="nil"/>
              </w:pBdr>
              <w:spacing w:after="200" w:line="276" w:lineRule="auto"/>
              <w:rPr>
                <w:color w:val="000000"/>
              </w:rPr>
            </w:pPr>
            <w:r>
              <w:rPr>
                <w:color w:val="000000"/>
              </w:rPr>
              <w:t>Date</w:t>
            </w:r>
          </w:p>
        </w:tc>
        <w:tc>
          <w:tcPr>
            <w:tcW w:w="2693" w:type="dxa"/>
            <w:shd w:val="clear" w:color="auto" w:fill="auto"/>
          </w:tcPr>
          <w:p w:rsidR="00AC26E1" w:rsidRDefault="00AC26E1">
            <w:pPr>
              <w:pBdr>
                <w:top w:val="nil"/>
                <w:left w:val="nil"/>
                <w:bottom w:val="nil"/>
                <w:right w:val="nil"/>
                <w:between w:val="nil"/>
              </w:pBdr>
              <w:spacing w:after="200" w:line="276" w:lineRule="auto"/>
              <w:rPr>
                <w:color w:val="000000"/>
              </w:rPr>
            </w:pPr>
          </w:p>
        </w:tc>
      </w:tr>
      <w:tr w:rsidR="00AC26E1">
        <w:trPr>
          <w:trHeight w:val="572"/>
        </w:trPr>
        <w:tc>
          <w:tcPr>
            <w:tcW w:w="4650" w:type="dxa"/>
            <w:vAlign w:val="center"/>
          </w:tcPr>
          <w:p w:rsidR="00AC26E1" w:rsidRDefault="00091A2A">
            <w:pPr>
              <w:pBdr>
                <w:top w:val="nil"/>
                <w:left w:val="nil"/>
                <w:bottom w:val="nil"/>
                <w:right w:val="nil"/>
                <w:between w:val="nil"/>
              </w:pBdr>
              <w:spacing w:after="200" w:line="276" w:lineRule="auto"/>
              <w:rPr>
                <w:color w:val="000000"/>
              </w:rPr>
            </w:pPr>
            <w:r>
              <w:rPr>
                <w:color w:val="000000"/>
              </w:rPr>
              <w:t>Approved by (</w:t>
            </w:r>
            <w:r>
              <w:t>HEP</w:t>
            </w:r>
            <w:r>
              <w:rPr>
                <w:color w:val="000000"/>
              </w:rPr>
              <w:t>)</w:t>
            </w:r>
          </w:p>
        </w:tc>
        <w:tc>
          <w:tcPr>
            <w:tcW w:w="4961" w:type="dxa"/>
            <w:shd w:val="clear" w:color="auto" w:fill="auto"/>
            <w:vAlign w:val="center"/>
          </w:tcPr>
          <w:p w:rsidR="00AC26E1" w:rsidRDefault="00AC26E1">
            <w:pPr>
              <w:pBdr>
                <w:top w:val="nil"/>
                <w:left w:val="nil"/>
                <w:bottom w:val="nil"/>
                <w:right w:val="nil"/>
                <w:between w:val="nil"/>
              </w:pBdr>
              <w:spacing w:after="200" w:line="276" w:lineRule="auto"/>
              <w:rPr>
                <w:color w:val="000000"/>
              </w:rPr>
            </w:pPr>
          </w:p>
        </w:tc>
        <w:tc>
          <w:tcPr>
            <w:tcW w:w="2410" w:type="dxa"/>
            <w:vAlign w:val="center"/>
          </w:tcPr>
          <w:p w:rsidR="00AC26E1" w:rsidRDefault="00091A2A">
            <w:pPr>
              <w:pBdr>
                <w:top w:val="nil"/>
                <w:left w:val="nil"/>
                <w:bottom w:val="nil"/>
                <w:right w:val="nil"/>
                <w:between w:val="nil"/>
              </w:pBdr>
              <w:spacing w:after="200" w:line="276" w:lineRule="auto"/>
              <w:rPr>
                <w:color w:val="000000"/>
              </w:rPr>
            </w:pPr>
            <w:r>
              <w:rPr>
                <w:color w:val="000000"/>
              </w:rPr>
              <w:t>Date</w:t>
            </w:r>
          </w:p>
        </w:tc>
        <w:tc>
          <w:tcPr>
            <w:tcW w:w="2693" w:type="dxa"/>
            <w:shd w:val="clear" w:color="auto" w:fill="auto"/>
          </w:tcPr>
          <w:p w:rsidR="00AC26E1" w:rsidRDefault="00AC26E1">
            <w:pPr>
              <w:pBdr>
                <w:top w:val="nil"/>
                <w:left w:val="nil"/>
                <w:bottom w:val="nil"/>
                <w:right w:val="nil"/>
                <w:between w:val="nil"/>
              </w:pBdr>
              <w:spacing w:after="200" w:line="276" w:lineRule="auto"/>
              <w:rPr>
                <w:color w:val="000000"/>
              </w:rPr>
            </w:pPr>
          </w:p>
        </w:tc>
      </w:tr>
    </w:tbl>
    <w:p w:rsidR="00AC26E1" w:rsidRDefault="00AC26E1">
      <w:bookmarkStart w:id="1" w:name="_gjdgxs" w:colFirst="0" w:colLast="0"/>
      <w:bookmarkEnd w:id="1"/>
    </w:p>
    <w:sectPr w:rsidR="00AC26E1">
      <w:pgSz w:w="16838" w:h="11906" w:orient="landscape"/>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2A" w:rsidRDefault="00091A2A">
      <w:pPr>
        <w:spacing w:after="0" w:line="240" w:lineRule="auto"/>
      </w:pPr>
      <w:r>
        <w:separator/>
      </w:r>
    </w:p>
  </w:endnote>
  <w:endnote w:type="continuationSeparator" w:id="0">
    <w:p w:rsidR="00091A2A" w:rsidRDefault="0009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E1" w:rsidRDefault="00091A2A">
    <w:pPr>
      <w:pBdr>
        <w:top w:val="nil"/>
        <w:left w:val="nil"/>
        <w:bottom w:val="nil"/>
        <w:right w:val="nil"/>
        <w:between w:val="nil"/>
      </w:pBdr>
      <w:tabs>
        <w:tab w:val="center" w:pos="4513"/>
        <w:tab w:val="right" w:pos="9026"/>
      </w:tabs>
      <w:spacing w:after="0" w:line="240" w:lineRule="auto"/>
      <w:jc w:val="right"/>
      <w:rPr>
        <w:i/>
        <w:color w:val="000000"/>
        <w:sz w:val="16"/>
        <w:szCs w:val="16"/>
      </w:rPr>
    </w:pPr>
    <w:r>
      <w:rPr>
        <w:i/>
        <w:sz w:val="16"/>
        <w:szCs w:val="16"/>
      </w:rPr>
      <w:t>EP 21/07/21</w:t>
    </w:r>
  </w:p>
  <w:p w:rsidR="00AC26E1" w:rsidRDefault="00AC26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2A" w:rsidRDefault="00091A2A">
      <w:pPr>
        <w:spacing w:after="0" w:line="240" w:lineRule="auto"/>
      </w:pPr>
      <w:r>
        <w:separator/>
      </w:r>
    </w:p>
  </w:footnote>
  <w:footnote w:type="continuationSeparator" w:id="0">
    <w:p w:rsidR="00091A2A" w:rsidRDefault="0009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C1D"/>
    <w:multiLevelType w:val="multilevel"/>
    <w:tmpl w:val="FE6E5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4E5BCD"/>
    <w:multiLevelType w:val="multilevel"/>
    <w:tmpl w:val="0B8C3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20641F"/>
    <w:multiLevelType w:val="multilevel"/>
    <w:tmpl w:val="8EE68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E1"/>
    <w:rsid w:val="00091A2A"/>
    <w:rsid w:val="00AC26E1"/>
    <w:rsid w:val="00B6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5E4FE-EF82-42BA-B9D8-10EA1665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color w:val="0000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pett@hounsloweducationpartnership.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Pett</dc:creator>
  <cp:lastModifiedBy>Emma Pett</cp:lastModifiedBy>
  <cp:revision>2</cp:revision>
  <dcterms:created xsi:type="dcterms:W3CDTF">2021-09-17T15:38:00Z</dcterms:created>
  <dcterms:modified xsi:type="dcterms:W3CDTF">2021-09-17T15:38:00Z</dcterms:modified>
</cp:coreProperties>
</file>